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w:body>
    <w:p w:rsidR="009472E7" w:rsidRPr="009472E7" w:rsidRDefault="009472E7" w:rsidP="006E2EAA">
      <w:pPr>
        <w:spacing w:before="100" w:beforeAutospacing="1" w:after="100" w:afterAutospacing="1" w:line="240" w:lineRule="auto"/>
        <w:outlineLvl w:val="0"/>
        <w:rPr>
          <w:rFonts w:ascii="Times New Roman" w:eastAsia="Times New Roman" w:hAnsi="Times New Roman" w:cs="Times New Roman"/>
          <w:b/>
          <w:bCs/>
          <w:kern w:val="36"/>
          <w:sz w:val="44"/>
          <w:szCs w:val="44"/>
          <w:lang w:eastAsia="es-ES"/>
        </w:rPr>
      </w:pPr>
      <w:r w:rsidRPr="009472E7">
        <w:rPr>
          <w:rFonts w:ascii="Times New Roman" w:eastAsia="Times New Roman" w:hAnsi="Times New Roman" w:cs="Times New Roman"/>
          <w:b/>
          <w:bCs/>
          <w:kern w:val="36"/>
          <w:sz w:val="44"/>
          <w:szCs w:val="44"/>
          <w:lang w:eastAsia="es-ES"/>
        </w:rPr>
        <w:t>A continuación, encontrará la cronología secuencial de la crisis de las hipotecas en EEUU., que deriva en la crisis global sistémica, estructural y financiera del mundo capitalista, que resulta en la actualidad con movimientos sociales muy importantes como el de los indignados en Norteamérica y otros en Europa, protestando justamente por las medidas económicas propuestas fundamentalmente por el Fondo Monetario Internacional, FMI, que castigan duramente a las clases populares.</w:t>
      </w:r>
    </w:p>
    <w:p w:rsidR="009472E7" w:rsidRPr="009472E7" w:rsidRDefault="009472E7" w:rsidP="006E2EAA">
      <w:pPr>
        <w:spacing w:before="100" w:beforeAutospacing="1" w:after="100" w:afterAutospacing="1" w:line="240" w:lineRule="auto"/>
        <w:outlineLvl w:val="0"/>
        <w:rPr>
          <w:rFonts w:ascii="Times New Roman" w:eastAsia="Times New Roman" w:hAnsi="Times New Roman" w:cs="Times New Roman"/>
          <w:b/>
          <w:bCs/>
          <w:kern w:val="36"/>
          <w:sz w:val="44"/>
          <w:szCs w:val="44"/>
          <w:lang w:val="en-US" w:eastAsia="es-ES"/>
        </w:rPr>
      </w:pPr>
      <w:r w:rsidRPr="009472E7">
        <w:rPr>
          <w:rFonts w:ascii="Times New Roman" w:eastAsia="Times New Roman" w:hAnsi="Times New Roman" w:cs="Times New Roman"/>
          <w:b/>
          <w:bCs/>
          <w:kern w:val="36"/>
          <w:sz w:val="44"/>
          <w:szCs w:val="44"/>
          <w:lang w:val="en-US" w:eastAsia="es-ES"/>
        </w:rPr>
        <w:t>Autor: Jon Kraker Rolz Bennett.</w:t>
      </w:r>
    </w:p>
    <w:p w:rsidR="006E2EAA" w:rsidRPr="009472E7" w:rsidRDefault="006E2EAA" w:rsidP="006E2EAA">
      <w:pPr>
        <w:spacing w:before="100" w:beforeAutospacing="1" w:after="100" w:afterAutospacing="1" w:line="240" w:lineRule="auto"/>
        <w:outlineLvl w:val="0"/>
        <w:rPr>
          <w:rFonts w:ascii="Times New Roman" w:eastAsia="Times New Roman" w:hAnsi="Times New Roman" w:cs="Times New Roman"/>
          <w:b/>
          <w:bCs/>
          <w:kern w:val="36"/>
          <w:sz w:val="44"/>
          <w:szCs w:val="44"/>
          <w:lang w:eastAsia="es-ES"/>
        </w:rPr>
      </w:pPr>
      <w:r w:rsidRPr="009472E7">
        <w:rPr>
          <w:rFonts w:ascii="Times New Roman" w:eastAsia="Times New Roman" w:hAnsi="Times New Roman" w:cs="Times New Roman"/>
          <w:b/>
          <w:bCs/>
          <w:kern w:val="36"/>
          <w:sz w:val="44"/>
          <w:szCs w:val="44"/>
          <w:lang w:eastAsia="es-ES"/>
        </w:rPr>
        <w:t xml:space="preserve">Anexo: </w:t>
      </w:r>
    </w:p>
    <w:p w:rsidR="006E2EAA" w:rsidRPr="009472E7" w:rsidRDefault="006E2EAA" w:rsidP="006E2EAA">
      <w:pPr>
        <w:spacing w:before="100" w:beforeAutospacing="1" w:after="100" w:afterAutospacing="1" w:line="240" w:lineRule="auto"/>
        <w:outlineLvl w:val="0"/>
        <w:rPr>
          <w:rFonts w:ascii="Times New Roman" w:eastAsia="Times New Roman" w:hAnsi="Times New Roman" w:cs="Times New Roman"/>
          <w:b/>
          <w:bCs/>
          <w:kern w:val="36"/>
          <w:sz w:val="44"/>
          <w:szCs w:val="44"/>
          <w:lang w:eastAsia="es-ES"/>
        </w:rPr>
      </w:pPr>
      <w:r w:rsidRPr="009472E7">
        <w:rPr>
          <w:rFonts w:ascii="Times New Roman" w:eastAsia="Times New Roman" w:hAnsi="Times New Roman" w:cs="Times New Roman"/>
          <w:b/>
          <w:bCs/>
          <w:kern w:val="36"/>
          <w:sz w:val="44"/>
          <w:szCs w:val="44"/>
          <w:lang w:eastAsia="es-ES"/>
        </w:rPr>
        <w:t>Cronología de la crisis de las hipotecas en EEUU.</w:t>
      </w:r>
    </w:p>
    <w:p w:rsidR="006E2EAA" w:rsidRPr="009472E7" w:rsidRDefault="006E2EAA" w:rsidP="006E2EAA">
      <w:pPr>
        <w:spacing w:after="0" w:line="240" w:lineRule="auto"/>
        <w:rPr>
          <w:rFonts w:ascii="Times New Roman" w:eastAsia="Times New Roman" w:hAnsi="Times New Roman" w:cs="Times New Roman"/>
          <w:vanish/>
          <w:sz w:val="44"/>
          <w:szCs w:val="44"/>
          <w:lang w:eastAsia="es-ES"/>
        </w:rPr>
      </w:pPr>
      <w:r w:rsidRPr="009472E7">
        <w:rPr>
          <w:rFonts w:ascii="Times New Roman" w:eastAsia="Times New Roman" w:hAnsi="Times New Roman" w:cs="Times New Roman"/>
          <w:noProof/>
          <w:vanish/>
          <w:color w:val="0000FF"/>
          <w:sz w:val="44"/>
          <w:szCs w:val="44"/>
          <w:lang w:eastAsia="es-ES"/>
        </w:rPr>
        <w:drawing>
          <wp:inline distT="0" distB="0" distL="0" distR="0" wp14:anchorId="0F001ED7" wp14:editId="12ABDCD3">
            <wp:extent cx="136525" cy="136525"/>
            <wp:effectExtent l="0" t="0" r="0" b="0"/>
            <wp:docPr id="1" name="Imagen 1" descr="Artículo bueno">
              <a:hlinkClick xmlns:a="http://schemas.openxmlformats.org/drawingml/2006/main" r:id="rId6" tooltip="&quot;Artículo bue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ículo bueno">
                      <a:hlinkClick r:id="rId6" tooltip="&quot;Artículo buen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p w:rsidR="006E2EAA" w:rsidRPr="009472E7" w:rsidRDefault="006E2EAA" w:rsidP="006E2EAA">
      <w:pPr>
        <w:spacing w:after="0" w:line="240" w:lineRule="auto"/>
        <w:rPr>
          <w:rFonts w:ascii="Times New Roman" w:eastAsia="Times New Roman" w:hAnsi="Times New Roman" w:cs="Times New Roman"/>
          <w:sz w:val="44"/>
          <w:szCs w:val="44"/>
          <w:lang w:eastAsia="es-ES"/>
        </w:rPr>
      </w:pPr>
      <w:r w:rsidRPr="009472E7">
        <w:rPr>
          <w:rFonts w:ascii="Times New Roman" w:eastAsia="Times New Roman" w:hAnsi="Times New Roman" w:cs="Times New Roman"/>
          <w:noProof/>
          <w:color w:val="0000FF"/>
          <w:sz w:val="44"/>
          <w:szCs w:val="44"/>
          <w:lang w:eastAsia="es-ES"/>
        </w:rPr>
        <w:drawing>
          <wp:inline distT="0" distB="0" distL="0" distR="0" wp14:anchorId="66433F66" wp14:editId="3CE42776">
            <wp:extent cx="3333750" cy="1764030"/>
            <wp:effectExtent l="0" t="0" r="0" b="7620"/>
            <wp:docPr id="2" name="Imagen 2" descr="http://upload.wikimedia.org/wikipedia/commons/thumb/9/97/2007-2009_World_Financial_Crisis.svg/350px-2007-2009_World_Financial_Crisis.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7/2007-2009_World_Financial_Crisis.svg/350px-2007-2009_World_Financial_Crisis.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764030"/>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En el mapa se muestran todos los países afectados por la recesión mundial: en rojo los países en recesión a finales de 2008, y en rosa los países gravemente afectados.</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Esta es una </w:t>
      </w:r>
      <w:r w:rsidRPr="006E2EAA">
        <w:rPr>
          <w:rFonts w:ascii="Times New Roman" w:eastAsia="Times New Roman" w:hAnsi="Times New Roman" w:cs="Times New Roman"/>
          <w:b/>
          <w:bCs/>
          <w:sz w:val="24"/>
          <w:szCs w:val="24"/>
          <w:lang w:eastAsia="es-ES"/>
        </w:rPr>
        <w:t xml:space="preserve">cronología detallada de la </w:t>
      </w:r>
      <w:hyperlink r:id="rId10" w:tooltip="Crisis de las hipotecas subprime" w:history="1">
        <w:r w:rsidRPr="006E2EAA">
          <w:rPr>
            <w:rFonts w:ascii="Times New Roman" w:eastAsia="Times New Roman" w:hAnsi="Times New Roman" w:cs="Times New Roman"/>
            <w:b/>
            <w:bCs/>
            <w:color w:val="0000FF"/>
            <w:sz w:val="24"/>
            <w:szCs w:val="24"/>
            <w:u w:val="single"/>
            <w:lang w:eastAsia="es-ES"/>
          </w:rPr>
          <w:t xml:space="preserve">crisis de las hipotecas </w:t>
        </w:r>
        <w:r w:rsidRPr="006E2EAA">
          <w:rPr>
            <w:rFonts w:ascii="Times New Roman" w:eastAsia="Times New Roman" w:hAnsi="Times New Roman" w:cs="Times New Roman"/>
            <w:b/>
            <w:bCs/>
            <w:i/>
            <w:iCs/>
            <w:color w:val="0000FF"/>
            <w:sz w:val="24"/>
            <w:szCs w:val="24"/>
            <w:u w:val="single"/>
            <w:lang w:eastAsia="es-ES"/>
          </w:rPr>
          <w:t>subprime</w:t>
        </w:r>
      </w:hyperlink>
      <w:r w:rsidRPr="006E2EAA">
        <w:rPr>
          <w:rFonts w:ascii="Times New Roman" w:eastAsia="Times New Roman" w:hAnsi="Times New Roman" w:cs="Times New Roman"/>
          <w:sz w:val="24"/>
          <w:szCs w:val="24"/>
          <w:lang w:eastAsia="es-ES"/>
        </w:rPr>
        <w:t xml:space="preserve">, que estalló a comienzos de 2007 en </w:t>
      </w:r>
      <w:hyperlink r:id="rId11" w:tooltip="Estados Unidos" w:history="1">
        <w:r w:rsidRPr="006E2EAA">
          <w:rPr>
            <w:rFonts w:ascii="Times New Roman" w:eastAsia="Times New Roman" w:hAnsi="Times New Roman" w:cs="Times New Roman"/>
            <w:color w:val="0000FF"/>
            <w:sz w:val="24"/>
            <w:szCs w:val="24"/>
            <w:u w:val="single"/>
            <w:lang w:eastAsia="es-ES"/>
          </w:rPr>
          <w:t>Estados Unidos</w:t>
        </w:r>
      </w:hyperlink>
      <w:r w:rsidRPr="006E2EAA">
        <w:rPr>
          <w:rFonts w:ascii="Times New Roman" w:eastAsia="Times New Roman" w:hAnsi="Times New Roman" w:cs="Times New Roman"/>
          <w:sz w:val="24"/>
          <w:szCs w:val="24"/>
          <w:lang w:eastAsia="es-ES"/>
        </w:rPr>
        <w:t xml:space="preserve"> y que luego se propagó por toda la economía mundial. Se incluyen los principales acontecimientos de la crisis de 2007 y 2008, y </w:t>
      </w:r>
      <w:r w:rsidRPr="006E2EAA">
        <w:rPr>
          <w:rFonts w:ascii="Times New Roman" w:eastAsia="Times New Roman" w:hAnsi="Times New Roman" w:cs="Times New Roman"/>
          <w:sz w:val="24"/>
          <w:szCs w:val="24"/>
          <w:lang w:eastAsia="es-ES"/>
        </w:rPr>
        <w:lastRenderedPageBreak/>
        <w:t xml:space="preserve">también las fuentes más profundas que la originaron. Lo que se entiende por "crisis </w:t>
      </w:r>
      <w:r w:rsidRPr="006E2EAA">
        <w:rPr>
          <w:rFonts w:ascii="Times New Roman" w:eastAsia="Times New Roman" w:hAnsi="Times New Roman" w:cs="Times New Roman"/>
          <w:i/>
          <w:iCs/>
          <w:sz w:val="24"/>
          <w:szCs w:val="24"/>
          <w:lang w:eastAsia="es-ES"/>
        </w:rPr>
        <w:t>subprime</w:t>
      </w:r>
      <w:r w:rsidRPr="006E2EAA">
        <w:rPr>
          <w:rFonts w:ascii="Times New Roman" w:eastAsia="Times New Roman" w:hAnsi="Times New Roman" w:cs="Times New Roman"/>
          <w:sz w:val="24"/>
          <w:szCs w:val="24"/>
          <w:lang w:eastAsia="es-ES"/>
        </w:rPr>
        <w:t xml:space="preserve">" no se limita a la </w:t>
      </w:r>
      <w:hyperlink r:id="rId12" w:tooltip="Crisis de las hipotecas subprime" w:history="1">
        <w:r w:rsidRPr="006E2EAA">
          <w:rPr>
            <w:rFonts w:ascii="Times New Roman" w:eastAsia="Times New Roman" w:hAnsi="Times New Roman" w:cs="Times New Roman"/>
            <w:color w:val="0000FF"/>
            <w:sz w:val="24"/>
            <w:szCs w:val="24"/>
            <w:u w:val="single"/>
            <w:lang w:eastAsia="es-ES"/>
          </w:rPr>
          <w:t>crisis de las hipotecas de los EE.UU.</w:t>
        </w:r>
      </w:hyperlink>
      <w:r w:rsidRPr="006E2EAA">
        <w:rPr>
          <w:rFonts w:ascii="Times New Roman" w:eastAsia="Times New Roman" w:hAnsi="Times New Roman" w:cs="Times New Roman"/>
          <w:sz w:val="24"/>
          <w:szCs w:val="24"/>
          <w:lang w:eastAsia="es-ES"/>
        </w:rPr>
        <w:t xml:space="preserve">, sino que también se hace mención a la </w:t>
      </w:r>
      <w:hyperlink r:id="rId13" w:tooltip="Crisis financiera de 2008" w:history="1">
        <w:r w:rsidRPr="006E2EAA">
          <w:rPr>
            <w:rFonts w:ascii="Times New Roman" w:eastAsia="Times New Roman" w:hAnsi="Times New Roman" w:cs="Times New Roman"/>
            <w:color w:val="0000FF"/>
            <w:sz w:val="24"/>
            <w:szCs w:val="24"/>
            <w:u w:val="single"/>
            <w:lang w:eastAsia="es-ES"/>
          </w:rPr>
          <w:t>crisis financiera y bancaria</w:t>
        </w:r>
      </w:hyperlink>
      <w:r w:rsidRPr="006E2EAA">
        <w:rPr>
          <w:rFonts w:ascii="Times New Roman" w:eastAsia="Times New Roman" w:hAnsi="Times New Roman" w:cs="Times New Roman"/>
          <w:sz w:val="24"/>
          <w:szCs w:val="24"/>
          <w:lang w:eastAsia="es-ES"/>
        </w:rPr>
        <w:t xml:space="preserve"> en todos los países afectados, y las </w:t>
      </w:r>
      <w:hyperlink r:id="rId14" w:tooltip="Crisis económica de 2008" w:history="1">
        <w:r w:rsidRPr="006E2EAA">
          <w:rPr>
            <w:rFonts w:ascii="Times New Roman" w:eastAsia="Times New Roman" w:hAnsi="Times New Roman" w:cs="Times New Roman"/>
            <w:color w:val="0000FF"/>
            <w:sz w:val="24"/>
            <w:szCs w:val="24"/>
            <w:u w:val="single"/>
            <w:lang w:eastAsia="es-ES"/>
          </w:rPr>
          <w:t>dificultades económicas</w:t>
        </w:r>
      </w:hyperlink>
      <w:r w:rsidRPr="006E2EAA">
        <w:rPr>
          <w:rFonts w:ascii="Times New Roman" w:eastAsia="Times New Roman" w:hAnsi="Times New Roman" w:cs="Times New Roman"/>
          <w:sz w:val="24"/>
          <w:szCs w:val="24"/>
          <w:lang w:eastAsia="es-ES"/>
        </w:rPr>
        <w:t xml:space="preserve"> conocidas por ellos. El término </w:t>
      </w:r>
      <w:r w:rsidRPr="006E2EAA">
        <w:rPr>
          <w:rFonts w:ascii="Times New Roman" w:eastAsia="Times New Roman" w:hAnsi="Times New Roman" w:cs="Times New Roman"/>
          <w:i/>
          <w:iCs/>
          <w:sz w:val="24"/>
          <w:szCs w:val="24"/>
          <w:lang w:eastAsia="es-ES"/>
        </w:rPr>
        <w:t>subprime</w:t>
      </w:r>
      <w:r w:rsidRPr="006E2EAA">
        <w:rPr>
          <w:rFonts w:ascii="Times New Roman" w:eastAsia="Times New Roman" w:hAnsi="Times New Roman" w:cs="Times New Roman"/>
          <w:sz w:val="24"/>
          <w:szCs w:val="24"/>
          <w:lang w:eastAsia="es-ES"/>
        </w:rPr>
        <w:t xml:space="preserve"> es un vocablo </w:t>
      </w:r>
      <w:hyperlink r:id="rId15" w:tooltip="Idioma inglés" w:history="1">
        <w:r w:rsidRPr="006E2EAA">
          <w:rPr>
            <w:rFonts w:ascii="Times New Roman" w:eastAsia="Times New Roman" w:hAnsi="Times New Roman" w:cs="Times New Roman"/>
            <w:color w:val="0000FF"/>
            <w:sz w:val="24"/>
            <w:szCs w:val="24"/>
            <w:u w:val="single"/>
            <w:lang w:eastAsia="es-ES"/>
          </w:rPr>
          <w:t>anglosajón</w:t>
        </w:r>
      </w:hyperlink>
      <w:r w:rsidRPr="006E2EAA">
        <w:rPr>
          <w:rFonts w:ascii="Times New Roman" w:eastAsia="Times New Roman" w:hAnsi="Times New Roman" w:cs="Times New Roman"/>
          <w:sz w:val="24"/>
          <w:szCs w:val="24"/>
          <w:lang w:eastAsia="es-ES"/>
        </w:rPr>
        <w:t xml:space="preserve"> que hace referencia a una </w:t>
      </w:r>
      <w:hyperlink r:id="rId16" w:tooltip="Hipoteca" w:history="1">
        <w:r w:rsidRPr="006E2EAA">
          <w:rPr>
            <w:rFonts w:ascii="Times New Roman" w:eastAsia="Times New Roman" w:hAnsi="Times New Roman" w:cs="Times New Roman"/>
            <w:color w:val="0000FF"/>
            <w:sz w:val="24"/>
            <w:szCs w:val="24"/>
            <w:u w:val="single"/>
            <w:lang w:eastAsia="es-ES"/>
          </w:rPr>
          <w:t>hipoteca</w:t>
        </w:r>
      </w:hyperlink>
      <w:r w:rsidRPr="006E2EAA">
        <w:rPr>
          <w:rFonts w:ascii="Times New Roman" w:eastAsia="Times New Roman" w:hAnsi="Times New Roman" w:cs="Times New Roman"/>
          <w:sz w:val="24"/>
          <w:szCs w:val="24"/>
          <w:lang w:eastAsia="es-ES"/>
        </w:rPr>
        <w:t xml:space="preserve">, préstamo o inversión </w:t>
      </w:r>
      <w:r w:rsidRPr="006E2EAA">
        <w:rPr>
          <w:rFonts w:ascii="Times New Roman" w:eastAsia="Times New Roman" w:hAnsi="Times New Roman" w:cs="Times New Roman"/>
          <w:i/>
          <w:iCs/>
          <w:sz w:val="24"/>
          <w:szCs w:val="24"/>
          <w:lang w:eastAsia="es-ES"/>
        </w:rPr>
        <w:t>de alto riesgo</w:t>
      </w:r>
      <w:r w:rsidRPr="006E2EAA">
        <w:rPr>
          <w:rFonts w:ascii="Times New Roman" w:eastAsia="Times New Roman" w:hAnsi="Times New Roman" w:cs="Times New Roman"/>
          <w:sz w:val="24"/>
          <w:szCs w:val="24"/>
          <w:lang w:eastAsia="es-E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0"/>
      </w:tblGrid>
      <w:tr w:rsidR="006E2EAA" w:rsidRPr="006E2EAA" w:rsidTr="006E2EAA">
        <w:trPr>
          <w:tblCellSpacing w:w="15" w:type="dxa"/>
        </w:trPr>
        <w:tc>
          <w:tcPr>
            <w:tcW w:w="0" w:type="auto"/>
            <w:vAlign w:val="center"/>
            <w:hideMark/>
          </w:tcPr>
          <w:p w:rsidR="006E2EAA" w:rsidRPr="006E2EAA" w:rsidRDefault="006E2EAA" w:rsidP="006E2EA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Contenido:</w:t>
            </w:r>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7" w:anchor="Los_inicios" w:history="1">
              <w:r w:rsidR="006E2EAA" w:rsidRPr="006E2EAA">
                <w:rPr>
                  <w:rFonts w:ascii="Times New Roman" w:eastAsia="Times New Roman" w:hAnsi="Times New Roman" w:cs="Times New Roman"/>
                  <w:color w:val="0000FF"/>
                  <w:sz w:val="24"/>
                  <w:szCs w:val="24"/>
                  <w:u w:val="single"/>
                  <w:lang w:eastAsia="es-ES"/>
                </w:rPr>
                <w:t>1 Los inicios</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8" w:anchor="Problemas_hipotecarios_crecientes" w:history="1">
              <w:r w:rsidR="006E2EAA" w:rsidRPr="006E2EAA">
                <w:rPr>
                  <w:rFonts w:ascii="Times New Roman" w:eastAsia="Times New Roman" w:hAnsi="Times New Roman" w:cs="Times New Roman"/>
                  <w:color w:val="0000FF"/>
                  <w:sz w:val="24"/>
                  <w:szCs w:val="24"/>
                  <w:u w:val="single"/>
                  <w:lang w:eastAsia="es-ES"/>
                </w:rPr>
                <w:t>2 Problemas hipotecarios crecientes</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9" w:anchor="Primeras_p.C3.A9rdidas_bancarias" w:history="1">
              <w:r w:rsidR="006E2EAA" w:rsidRPr="006E2EAA">
                <w:rPr>
                  <w:rFonts w:ascii="Times New Roman" w:eastAsia="Times New Roman" w:hAnsi="Times New Roman" w:cs="Times New Roman"/>
                  <w:color w:val="0000FF"/>
                  <w:sz w:val="24"/>
                  <w:szCs w:val="24"/>
                  <w:u w:val="single"/>
                  <w:lang w:eastAsia="es-ES"/>
                </w:rPr>
                <w:t>3 Primeras pérdidas bancarias</w:t>
              </w:r>
            </w:hyperlink>
            <w:r w:rsidR="006E2EAA" w:rsidRPr="006E2EAA">
              <w:rPr>
                <w:rFonts w:ascii="Times New Roman" w:eastAsia="Times New Roman" w:hAnsi="Times New Roman" w:cs="Times New Roman"/>
                <w:sz w:val="24"/>
                <w:szCs w:val="24"/>
                <w:lang w:eastAsia="es-ES"/>
              </w:rPr>
              <w:t xml:space="preserve"> </w:t>
            </w:r>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0" w:anchor="Agosto_de_2007" w:history="1">
              <w:r w:rsidR="006E2EAA" w:rsidRPr="006E2EAA">
                <w:rPr>
                  <w:rFonts w:ascii="Times New Roman" w:eastAsia="Times New Roman" w:hAnsi="Times New Roman" w:cs="Times New Roman"/>
                  <w:color w:val="0000FF"/>
                  <w:sz w:val="24"/>
                  <w:szCs w:val="24"/>
                  <w:u w:val="single"/>
                  <w:lang w:eastAsia="es-ES"/>
                </w:rPr>
                <w:t>3.1 Agosto de 2007</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1" w:anchor="Septiembre_de_2007" w:history="1">
              <w:r w:rsidR="006E2EAA" w:rsidRPr="006E2EAA">
                <w:rPr>
                  <w:rFonts w:ascii="Times New Roman" w:eastAsia="Times New Roman" w:hAnsi="Times New Roman" w:cs="Times New Roman"/>
                  <w:color w:val="0000FF"/>
                  <w:sz w:val="24"/>
                  <w:szCs w:val="24"/>
                  <w:u w:val="single"/>
                  <w:lang w:eastAsia="es-ES"/>
                </w:rPr>
                <w:t>3.2 Septiembre de 2007</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2" w:anchor="Octubre_de_2007" w:history="1">
              <w:r w:rsidR="006E2EAA" w:rsidRPr="006E2EAA">
                <w:rPr>
                  <w:rFonts w:ascii="Times New Roman" w:eastAsia="Times New Roman" w:hAnsi="Times New Roman" w:cs="Times New Roman"/>
                  <w:color w:val="0000FF"/>
                  <w:sz w:val="24"/>
                  <w:szCs w:val="24"/>
                  <w:u w:val="single"/>
                  <w:lang w:eastAsia="es-ES"/>
                </w:rPr>
                <w:t>3.3 Octubre de 2007</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3" w:anchor="Noviembre_de_2007" w:history="1">
              <w:r w:rsidR="006E2EAA" w:rsidRPr="006E2EAA">
                <w:rPr>
                  <w:rFonts w:ascii="Times New Roman" w:eastAsia="Times New Roman" w:hAnsi="Times New Roman" w:cs="Times New Roman"/>
                  <w:color w:val="0000FF"/>
                  <w:sz w:val="24"/>
                  <w:szCs w:val="24"/>
                  <w:u w:val="single"/>
                  <w:lang w:eastAsia="es-ES"/>
                </w:rPr>
                <w:t>3.4 Noviembre de 2007</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4" w:anchor="Diciembre_de_2007" w:history="1">
              <w:r w:rsidR="006E2EAA" w:rsidRPr="006E2EAA">
                <w:rPr>
                  <w:rFonts w:ascii="Times New Roman" w:eastAsia="Times New Roman" w:hAnsi="Times New Roman" w:cs="Times New Roman"/>
                  <w:color w:val="0000FF"/>
                  <w:sz w:val="24"/>
                  <w:szCs w:val="24"/>
                  <w:u w:val="single"/>
                  <w:lang w:eastAsia="es-ES"/>
                </w:rPr>
                <w:t>3.5 Diciembre de 2007</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5" w:anchor="Alivio_de_los_mercados_financieros" w:history="1">
              <w:r w:rsidR="006E2EAA" w:rsidRPr="006E2EAA">
                <w:rPr>
                  <w:rFonts w:ascii="Times New Roman" w:eastAsia="Times New Roman" w:hAnsi="Times New Roman" w:cs="Times New Roman"/>
                  <w:color w:val="0000FF"/>
                  <w:sz w:val="24"/>
                  <w:szCs w:val="24"/>
                  <w:u w:val="single"/>
                  <w:lang w:eastAsia="es-ES"/>
                </w:rPr>
                <w:t>4 Alivio de los mercados financieros</w:t>
              </w:r>
            </w:hyperlink>
            <w:r w:rsidR="006E2EAA" w:rsidRPr="006E2EAA">
              <w:rPr>
                <w:rFonts w:ascii="Times New Roman" w:eastAsia="Times New Roman" w:hAnsi="Times New Roman" w:cs="Times New Roman"/>
                <w:sz w:val="24"/>
                <w:szCs w:val="24"/>
                <w:lang w:eastAsia="es-ES"/>
              </w:rPr>
              <w:t xml:space="preserve"> </w:t>
            </w:r>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6" w:anchor="Enero_de_2008" w:history="1">
              <w:r w:rsidR="006E2EAA" w:rsidRPr="006E2EAA">
                <w:rPr>
                  <w:rFonts w:ascii="Times New Roman" w:eastAsia="Times New Roman" w:hAnsi="Times New Roman" w:cs="Times New Roman"/>
                  <w:color w:val="0000FF"/>
                  <w:sz w:val="24"/>
                  <w:szCs w:val="24"/>
                  <w:u w:val="single"/>
                  <w:lang w:eastAsia="es-ES"/>
                </w:rPr>
                <w:t>4.1 Enero de 2008</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7" w:anchor="Febrero_de_2008" w:history="1">
              <w:r w:rsidR="006E2EAA" w:rsidRPr="006E2EAA">
                <w:rPr>
                  <w:rFonts w:ascii="Times New Roman" w:eastAsia="Times New Roman" w:hAnsi="Times New Roman" w:cs="Times New Roman"/>
                  <w:color w:val="0000FF"/>
                  <w:sz w:val="24"/>
                  <w:szCs w:val="24"/>
                  <w:u w:val="single"/>
                  <w:lang w:eastAsia="es-ES"/>
                </w:rPr>
                <w:t>4.2 Febrero de 2008</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8" w:anchor="Marzo_de_2008" w:history="1">
              <w:r w:rsidR="006E2EAA" w:rsidRPr="006E2EAA">
                <w:rPr>
                  <w:rFonts w:ascii="Times New Roman" w:eastAsia="Times New Roman" w:hAnsi="Times New Roman" w:cs="Times New Roman"/>
                  <w:color w:val="0000FF"/>
                  <w:sz w:val="24"/>
                  <w:szCs w:val="24"/>
                  <w:u w:val="single"/>
                  <w:lang w:eastAsia="es-ES"/>
                </w:rPr>
                <w:t>4.3 Marzo de 2008</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9" w:anchor="Abril_de_2008" w:history="1">
              <w:r w:rsidR="006E2EAA" w:rsidRPr="006E2EAA">
                <w:rPr>
                  <w:rFonts w:ascii="Times New Roman" w:eastAsia="Times New Roman" w:hAnsi="Times New Roman" w:cs="Times New Roman"/>
                  <w:color w:val="0000FF"/>
                  <w:sz w:val="24"/>
                  <w:szCs w:val="24"/>
                  <w:u w:val="single"/>
                  <w:lang w:eastAsia="es-ES"/>
                </w:rPr>
                <w:t>4.4 Abril de 2008</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0" w:anchor="La_continuaci.C3.B3n_de_la_crisis" w:history="1">
              <w:r w:rsidR="006E2EAA" w:rsidRPr="006E2EAA">
                <w:rPr>
                  <w:rFonts w:ascii="Times New Roman" w:eastAsia="Times New Roman" w:hAnsi="Times New Roman" w:cs="Times New Roman"/>
                  <w:color w:val="0000FF"/>
                  <w:sz w:val="24"/>
                  <w:szCs w:val="24"/>
                  <w:u w:val="single"/>
                  <w:lang w:eastAsia="es-ES"/>
                </w:rPr>
                <w:t>5 La continuación de la crisis</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1" w:anchor="El_rescate_de_los_bancos" w:history="1">
              <w:r w:rsidR="006E2EAA" w:rsidRPr="006E2EAA">
                <w:rPr>
                  <w:rFonts w:ascii="Times New Roman" w:eastAsia="Times New Roman" w:hAnsi="Times New Roman" w:cs="Times New Roman"/>
                  <w:color w:val="0000FF"/>
                  <w:sz w:val="24"/>
                  <w:szCs w:val="24"/>
                  <w:u w:val="single"/>
                  <w:lang w:eastAsia="es-ES"/>
                </w:rPr>
                <w:t>6 El rescate de los bancos</w:t>
              </w:r>
            </w:hyperlink>
            <w:r w:rsidR="006E2EAA" w:rsidRPr="006E2EAA">
              <w:rPr>
                <w:rFonts w:ascii="Times New Roman" w:eastAsia="Times New Roman" w:hAnsi="Times New Roman" w:cs="Times New Roman"/>
                <w:sz w:val="24"/>
                <w:szCs w:val="24"/>
                <w:lang w:eastAsia="es-ES"/>
              </w:rPr>
              <w:t xml:space="preserve"> </w:t>
            </w:r>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2" w:anchor="Septiembre_de_2008" w:history="1">
              <w:r w:rsidR="006E2EAA" w:rsidRPr="006E2EAA">
                <w:rPr>
                  <w:rFonts w:ascii="Times New Roman" w:eastAsia="Times New Roman" w:hAnsi="Times New Roman" w:cs="Times New Roman"/>
                  <w:color w:val="0000FF"/>
                  <w:sz w:val="24"/>
                  <w:szCs w:val="24"/>
                  <w:u w:val="single"/>
                  <w:lang w:eastAsia="es-ES"/>
                </w:rPr>
                <w:t>6.1 Septiembre de 2008</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3" w:anchor="Octubre_de_2008" w:history="1">
              <w:r w:rsidR="006E2EAA" w:rsidRPr="006E2EAA">
                <w:rPr>
                  <w:rFonts w:ascii="Times New Roman" w:eastAsia="Times New Roman" w:hAnsi="Times New Roman" w:cs="Times New Roman"/>
                  <w:color w:val="0000FF"/>
                  <w:sz w:val="24"/>
                  <w:szCs w:val="24"/>
                  <w:u w:val="single"/>
                  <w:lang w:eastAsia="es-ES"/>
                </w:rPr>
                <w:t>6.2 Octubre de 2008</w:t>
              </w:r>
            </w:hyperlink>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4" w:anchor="Noviembre_de_2008" w:history="1">
              <w:r w:rsidR="006E2EAA" w:rsidRPr="006E2EAA">
                <w:rPr>
                  <w:rFonts w:ascii="Times New Roman" w:eastAsia="Times New Roman" w:hAnsi="Times New Roman" w:cs="Times New Roman"/>
                  <w:color w:val="0000FF"/>
                  <w:sz w:val="24"/>
                  <w:szCs w:val="24"/>
                  <w:u w:val="single"/>
                  <w:lang w:eastAsia="es-ES"/>
                </w:rPr>
                <w:t>6.3 Noviembre de 2008</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5" w:anchor="V.C3.A9ase_tambi.C3.A9n" w:history="1">
              <w:r w:rsidR="006E2EAA" w:rsidRPr="006E2EAA">
                <w:rPr>
                  <w:rFonts w:ascii="Times New Roman" w:eastAsia="Times New Roman" w:hAnsi="Times New Roman" w:cs="Times New Roman"/>
                  <w:color w:val="0000FF"/>
                  <w:sz w:val="24"/>
                  <w:szCs w:val="24"/>
                  <w:u w:val="single"/>
                  <w:lang w:eastAsia="es-ES"/>
                </w:rPr>
                <w:t>7 Véase también</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6" w:anchor="Referencias" w:history="1">
              <w:r w:rsidR="006E2EAA" w:rsidRPr="006E2EAA">
                <w:rPr>
                  <w:rFonts w:ascii="Times New Roman" w:eastAsia="Times New Roman" w:hAnsi="Times New Roman" w:cs="Times New Roman"/>
                  <w:color w:val="0000FF"/>
                  <w:sz w:val="24"/>
                  <w:szCs w:val="24"/>
                  <w:u w:val="single"/>
                  <w:lang w:eastAsia="es-ES"/>
                </w:rPr>
                <w:t>8 Referencias</w:t>
              </w:r>
            </w:hyperlink>
            <w:r w:rsidR="006E2EAA" w:rsidRPr="006E2EAA">
              <w:rPr>
                <w:rFonts w:ascii="Times New Roman" w:eastAsia="Times New Roman" w:hAnsi="Times New Roman" w:cs="Times New Roman"/>
                <w:sz w:val="24"/>
                <w:szCs w:val="24"/>
                <w:lang w:eastAsia="es-ES"/>
              </w:rPr>
              <w:t xml:space="preserve"> </w:t>
            </w:r>
          </w:p>
          <w:p w:rsidR="006E2EAA" w:rsidRPr="006E2EAA" w:rsidRDefault="009472E7" w:rsidP="006E2EA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7" w:anchor="Fuentes_adicionales" w:history="1">
              <w:r w:rsidR="006E2EAA" w:rsidRPr="006E2EAA">
                <w:rPr>
                  <w:rFonts w:ascii="Times New Roman" w:eastAsia="Times New Roman" w:hAnsi="Times New Roman" w:cs="Times New Roman"/>
                  <w:color w:val="0000FF"/>
                  <w:sz w:val="24"/>
                  <w:szCs w:val="24"/>
                  <w:u w:val="single"/>
                  <w:lang w:eastAsia="es-ES"/>
                </w:rPr>
                <w:t>8.1 Fuentes adicionales</w:t>
              </w:r>
            </w:hyperlink>
          </w:p>
          <w:p w:rsidR="006E2EAA" w:rsidRPr="006E2EAA" w:rsidRDefault="009472E7" w:rsidP="006E2E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8" w:anchor="Enlaces_externos" w:history="1">
              <w:r w:rsidR="006E2EAA" w:rsidRPr="006E2EAA">
                <w:rPr>
                  <w:rFonts w:ascii="Times New Roman" w:eastAsia="Times New Roman" w:hAnsi="Times New Roman" w:cs="Times New Roman"/>
                  <w:color w:val="0000FF"/>
                  <w:sz w:val="24"/>
                  <w:szCs w:val="24"/>
                  <w:u w:val="single"/>
                  <w:lang w:eastAsia="es-ES"/>
                </w:rPr>
                <w:t>9 Enlaces externos</w:t>
              </w:r>
            </w:hyperlink>
          </w:p>
        </w:tc>
      </w:tr>
    </w:tbl>
    <w:p w:rsidR="006E2EAA" w:rsidRPr="008F1C8A" w:rsidRDefault="006E2EAA" w:rsidP="00660217">
      <w:pPr>
        <w:pStyle w:val="Prrafodelista"/>
        <w:numPr>
          <w:ilvl w:val="0"/>
          <w:numId w:val="182"/>
        </w:num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F1C8A">
        <w:rPr>
          <w:rFonts w:ascii="Times New Roman" w:eastAsia="Times New Roman" w:hAnsi="Times New Roman" w:cs="Times New Roman"/>
          <w:b/>
          <w:bCs/>
          <w:sz w:val="36"/>
          <w:szCs w:val="36"/>
          <w:lang w:eastAsia="es-ES"/>
        </w:rPr>
        <w:t>Los inicios</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155BE63C" wp14:editId="019C5A40">
            <wp:extent cx="1900555" cy="1432560"/>
            <wp:effectExtent l="0" t="0" r="4445" b="0"/>
            <wp:docPr id="4" name="Imagen 4" descr="http://upload.wikimedia.org/wikipedia/commons/thumb/d/d5/Subprime_Mortgage_Offer.jpeg/200px-Subprime_Mortgage_Offer.jpe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d/d5/Subprime_Mortgage_Offer.jpeg/200px-Subprime_Mortgage_Offer.jpe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1A77D17A" wp14:editId="01ABFC6E">
            <wp:extent cx="144145" cy="100965"/>
            <wp:effectExtent l="0" t="0" r="8255" b="0"/>
            <wp:docPr id="5" name="Imagen 5" descr="http://bits.wikimedia.org/skins-1.18/common/images/magnify-clip.png">
              <a:hlinkClick xmlns:a="http://schemas.openxmlformats.org/drawingml/2006/main" r:id="rId3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18/common/images/magnify-clip.png">
                      <a:hlinkClick r:id="rId39"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Foto tomada en Estados Unidos de un e</w:t>
      </w:r>
      <w:r>
        <w:rPr>
          <w:rFonts w:ascii="Times New Roman" w:eastAsia="Times New Roman" w:hAnsi="Times New Roman" w:cs="Times New Roman"/>
          <w:sz w:val="24"/>
          <w:szCs w:val="24"/>
          <w:lang w:eastAsia="es-ES"/>
        </w:rPr>
        <w:t xml:space="preserve">stablecimiento donde se ofrecen </w:t>
      </w:r>
      <w:r w:rsidRPr="006E2EAA">
        <w:rPr>
          <w:rFonts w:ascii="Times New Roman" w:eastAsia="Times New Roman" w:hAnsi="Times New Roman" w:cs="Times New Roman"/>
          <w:color w:val="0000FF"/>
          <w:sz w:val="24"/>
          <w:szCs w:val="24"/>
          <w:u w:val="single"/>
          <w:lang w:eastAsia="es-ES"/>
        </w:rPr>
        <w:t>créditos subprime</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Definido como </w:t>
      </w:r>
      <w:r w:rsidRPr="006E2EAA">
        <w:rPr>
          <w:rFonts w:ascii="Times New Roman" w:eastAsia="Times New Roman" w:hAnsi="Times New Roman" w:cs="Times New Roman"/>
          <w:i/>
          <w:iCs/>
          <w:sz w:val="24"/>
          <w:szCs w:val="24"/>
          <w:lang w:eastAsia="es-ES"/>
        </w:rPr>
        <w:t>"una grave escasez de dinero o de crédito"</w:t>
      </w:r>
      <w:r w:rsidRPr="006E2EAA">
        <w:rPr>
          <w:rFonts w:ascii="Times New Roman" w:eastAsia="Times New Roman" w:hAnsi="Times New Roman" w:cs="Times New Roman"/>
          <w:sz w:val="24"/>
          <w:szCs w:val="24"/>
          <w:lang w:eastAsia="es-ES"/>
        </w:rPr>
        <w:t xml:space="preserve">, el comienzo del fenómeno ha sido señalado el </w:t>
      </w:r>
      <w:hyperlink r:id="rId42" w:tooltip="9 de agosto" w:history="1">
        <w:r w:rsidRPr="006E2EAA">
          <w:rPr>
            <w:rFonts w:ascii="Times New Roman" w:eastAsia="Times New Roman" w:hAnsi="Times New Roman" w:cs="Times New Roman"/>
            <w:color w:val="0000FF"/>
            <w:sz w:val="24"/>
            <w:szCs w:val="24"/>
            <w:u w:val="single"/>
            <w:lang w:eastAsia="es-ES"/>
          </w:rPr>
          <w:t>9 de agosto</w:t>
        </w:r>
      </w:hyperlink>
      <w:r w:rsidRPr="006E2EAA">
        <w:rPr>
          <w:rFonts w:ascii="Times New Roman" w:eastAsia="Times New Roman" w:hAnsi="Times New Roman" w:cs="Times New Roman"/>
          <w:sz w:val="24"/>
          <w:szCs w:val="24"/>
          <w:lang w:eastAsia="es-ES"/>
        </w:rPr>
        <w:t xml:space="preserve"> del año </w:t>
      </w:r>
      <w:hyperlink r:id="rId43" w:tooltip="2007" w:history="1">
        <w:r w:rsidRPr="006E2EAA">
          <w:rPr>
            <w:rFonts w:ascii="Times New Roman" w:eastAsia="Times New Roman" w:hAnsi="Times New Roman" w:cs="Times New Roman"/>
            <w:color w:val="0000FF"/>
            <w:sz w:val="24"/>
            <w:szCs w:val="24"/>
            <w:u w:val="single"/>
            <w:lang w:eastAsia="es-ES"/>
          </w:rPr>
          <w:t>2007</w:t>
        </w:r>
      </w:hyperlink>
      <w:r w:rsidRPr="006E2EAA">
        <w:rPr>
          <w:rFonts w:ascii="Times New Roman" w:eastAsia="Times New Roman" w:hAnsi="Times New Roman" w:cs="Times New Roman"/>
          <w:sz w:val="24"/>
          <w:szCs w:val="24"/>
          <w:lang w:eastAsia="es-ES"/>
        </w:rPr>
        <w:t xml:space="preserve">, cuando malas noticias procedentes del banco </w:t>
      </w:r>
      <w:hyperlink r:id="rId44" w:tooltip="Francia" w:history="1">
        <w:r w:rsidRPr="006E2EAA">
          <w:rPr>
            <w:rFonts w:ascii="Times New Roman" w:eastAsia="Times New Roman" w:hAnsi="Times New Roman" w:cs="Times New Roman"/>
            <w:color w:val="0000FF"/>
            <w:sz w:val="24"/>
            <w:szCs w:val="24"/>
            <w:u w:val="single"/>
            <w:lang w:eastAsia="es-ES"/>
          </w:rPr>
          <w:t>francés</w:t>
        </w:r>
      </w:hyperlink>
      <w:r w:rsidRPr="006E2EAA">
        <w:rPr>
          <w:rFonts w:ascii="Times New Roman" w:eastAsia="Times New Roman" w:hAnsi="Times New Roman" w:cs="Times New Roman"/>
          <w:sz w:val="24"/>
          <w:szCs w:val="24"/>
          <w:lang w:eastAsia="es-ES"/>
        </w:rPr>
        <w:t xml:space="preserve"> </w:t>
      </w:r>
      <w:hyperlink r:id="rId45" w:tooltip="BNP Paribas" w:history="1">
        <w:r w:rsidRPr="006E2EAA">
          <w:rPr>
            <w:rFonts w:ascii="Times New Roman" w:eastAsia="Times New Roman" w:hAnsi="Times New Roman" w:cs="Times New Roman"/>
            <w:color w:val="0000FF"/>
            <w:sz w:val="24"/>
            <w:szCs w:val="24"/>
            <w:u w:val="single"/>
            <w:lang w:eastAsia="es-ES"/>
          </w:rPr>
          <w:t>BNP Paribas</w:t>
        </w:r>
      </w:hyperlink>
      <w:r w:rsidRPr="006E2EAA">
        <w:rPr>
          <w:rFonts w:ascii="Times New Roman" w:eastAsia="Times New Roman" w:hAnsi="Times New Roman" w:cs="Times New Roman"/>
          <w:sz w:val="24"/>
          <w:szCs w:val="24"/>
          <w:lang w:eastAsia="es-ES"/>
        </w:rPr>
        <w:t xml:space="preserve"> provocaron un fuerte aumento en el costo del crédito, y el </w:t>
      </w:r>
      <w:r w:rsidRPr="006E2EAA">
        <w:rPr>
          <w:rFonts w:ascii="Times New Roman" w:eastAsia="Times New Roman" w:hAnsi="Times New Roman" w:cs="Times New Roman"/>
          <w:sz w:val="24"/>
          <w:szCs w:val="24"/>
          <w:lang w:eastAsia="es-ES"/>
        </w:rPr>
        <w:lastRenderedPageBreak/>
        <w:t>mundo de las finanzas se percató de la gravedad de la situación. Sin embargo, los problemas que originaron esta alarma habían comenzado mucho antes.</w:t>
      </w:r>
    </w:p>
    <w:p w:rsidR="006E2EAA" w:rsidRPr="006E2EAA" w:rsidRDefault="009472E7" w:rsidP="006E2E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6" w:tooltip="2002" w:history="1">
        <w:r w:rsidR="006E2EAA" w:rsidRPr="006E2EAA">
          <w:rPr>
            <w:rFonts w:ascii="Times New Roman" w:eastAsia="Times New Roman" w:hAnsi="Times New Roman" w:cs="Times New Roman"/>
            <w:b/>
            <w:bCs/>
            <w:color w:val="0000FF"/>
            <w:sz w:val="24"/>
            <w:szCs w:val="24"/>
            <w:u w:val="single"/>
            <w:lang w:eastAsia="es-ES"/>
          </w:rPr>
          <w:t>2002</w:t>
        </w:r>
      </w:hyperlink>
      <w:r w:rsidR="006E2EAA" w:rsidRPr="006E2EAA">
        <w:rPr>
          <w:rFonts w:ascii="Times New Roman" w:eastAsia="Times New Roman" w:hAnsi="Times New Roman" w:cs="Times New Roman"/>
          <w:b/>
          <w:bCs/>
          <w:sz w:val="24"/>
          <w:szCs w:val="24"/>
          <w:lang w:eastAsia="es-ES"/>
        </w:rPr>
        <w:t>-</w:t>
      </w:r>
      <w:hyperlink r:id="rId47" w:tooltip="2006" w:history="1">
        <w:r w:rsidR="006E2EAA" w:rsidRPr="006E2EAA">
          <w:rPr>
            <w:rFonts w:ascii="Times New Roman" w:eastAsia="Times New Roman" w:hAnsi="Times New Roman" w:cs="Times New Roman"/>
            <w:b/>
            <w:bCs/>
            <w:color w:val="0000FF"/>
            <w:sz w:val="24"/>
            <w:szCs w:val="24"/>
            <w:u w:val="single"/>
            <w:lang w:eastAsia="es-ES"/>
          </w:rPr>
          <w:t>2006</w:t>
        </w:r>
      </w:hyperlink>
      <w:r w:rsidR="006E2EAA" w:rsidRPr="006E2EAA">
        <w:rPr>
          <w:rFonts w:ascii="Times New Roman" w:eastAsia="Times New Roman" w:hAnsi="Times New Roman" w:cs="Times New Roman"/>
          <w:sz w:val="24"/>
          <w:szCs w:val="24"/>
          <w:lang w:eastAsia="es-ES"/>
        </w:rPr>
        <w:t xml:space="preserve">: Después del estallido de la burbuja de las </w:t>
      </w:r>
      <w:r w:rsidR="006E2EAA" w:rsidRPr="006E2EAA">
        <w:rPr>
          <w:rFonts w:ascii="Times New Roman" w:eastAsia="Times New Roman" w:hAnsi="Times New Roman" w:cs="Times New Roman"/>
          <w:i/>
          <w:iCs/>
          <w:sz w:val="24"/>
          <w:szCs w:val="24"/>
          <w:lang w:eastAsia="es-ES"/>
        </w:rPr>
        <w:t>"nuevas tecnologías"</w:t>
      </w:r>
      <w:r w:rsidR="006E2EAA" w:rsidRPr="006E2EAA">
        <w:rPr>
          <w:rFonts w:ascii="Times New Roman" w:eastAsia="Times New Roman" w:hAnsi="Times New Roman" w:cs="Times New Roman"/>
          <w:sz w:val="24"/>
          <w:szCs w:val="24"/>
          <w:lang w:eastAsia="es-ES"/>
        </w:rPr>
        <w:t xml:space="preserve"> en </w:t>
      </w:r>
      <w:hyperlink r:id="rId48" w:tooltip="2001" w:history="1">
        <w:r w:rsidR="006E2EAA" w:rsidRPr="006E2EAA">
          <w:rPr>
            <w:rFonts w:ascii="Times New Roman" w:eastAsia="Times New Roman" w:hAnsi="Times New Roman" w:cs="Times New Roman"/>
            <w:color w:val="0000FF"/>
            <w:sz w:val="24"/>
            <w:szCs w:val="24"/>
            <w:u w:val="single"/>
            <w:lang w:eastAsia="es-ES"/>
          </w:rPr>
          <w:t>2001</w:t>
        </w:r>
      </w:hyperlink>
      <w:r w:rsidR="006E2EAA" w:rsidRPr="006E2EAA">
        <w:rPr>
          <w:rFonts w:ascii="Times New Roman" w:eastAsia="Times New Roman" w:hAnsi="Times New Roman" w:cs="Times New Roman"/>
          <w:sz w:val="24"/>
          <w:szCs w:val="24"/>
          <w:lang w:eastAsia="es-ES"/>
        </w:rPr>
        <w:t xml:space="preserve">, se hinchó la burbuja inmobiliaria, alentada por la política monetaria llevada por la </w:t>
      </w:r>
      <w:hyperlink r:id="rId49"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w:t>
      </w:r>
      <w:hyperlink r:id="rId50" w:anchor="cite_note-1" w:history="1">
        <w:r w:rsidR="006E2EAA" w:rsidRPr="006E2EAA">
          <w:rPr>
            <w:rFonts w:ascii="Times New Roman" w:eastAsia="Times New Roman" w:hAnsi="Times New Roman" w:cs="Times New Roman"/>
            <w:color w:val="0000FF"/>
            <w:sz w:val="24"/>
            <w:szCs w:val="24"/>
            <w:u w:val="single"/>
            <w:vertAlign w:val="superscript"/>
            <w:lang w:eastAsia="es-ES"/>
          </w:rPr>
          <w:t>2</w:t>
        </w:r>
      </w:hyperlink>
      <w:r w:rsidR="006E2EAA" w:rsidRPr="006E2EAA">
        <w:rPr>
          <w:rFonts w:ascii="Times New Roman" w:eastAsia="Times New Roman" w:hAnsi="Times New Roman" w:cs="Times New Roman"/>
          <w:sz w:val="24"/>
          <w:szCs w:val="24"/>
          <w:lang w:eastAsia="es-ES"/>
        </w:rPr>
        <w:t xml:space="preserve"> En la </w:t>
      </w:r>
      <w:hyperlink r:id="rId51" w:tooltip="Euforia" w:history="1">
        <w:r w:rsidR="006E2EAA" w:rsidRPr="006E2EAA">
          <w:rPr>
            <w:rFonts w:ascii="Times New Roman" w:eastAsia="Times New Roman" w:hAnsi="Times New Roman" w:cs="Times New Roman"/>
            <w:color w:val="0000FF"/>
            <w:sz w:val="24"/>
            <w:szCs w:val="24"/>
            <w:u w:val="single"/>
            <w:lang w:eastAsia="es-ES"/>
          </w:rPr>
          <w:t>euforia</w:t>
        </w:r>
      </w:hyperlink>
      <w:r w:rsidR="006E2EAA" w:rsidRPr="006E2EAA">
        <w:rPr>
          <w:rFonts w:ascii="Times New Roman" w:eastAsia="Times New Roman" w:hAnsi="Times New Roman" w:cs="Times New Roman"/>
          <w:sz w:val="24"/>
          <w:szCs w:val="24"/>
          <w:lang w:eastAsia="es-ES"/>
        </w:rPr>
        <w:t xml:space="preserve"> de un continuo aumento en los </w:t>
      </w:r>
      <w:hyperlink r:id="rId52" w:tooltip="Precios" w:history="1">
        <w:r w:rsidR="006E2EAA" w:rsidRPr="006E2EAA">
          <w:rPr>
            <w:rFonts w:ascii="Times New Roman" w:eastAsia="Times New Roman" w:hAnsi="Times New Roman" w:cs="Times New Roman"/>
            <w:color w:val="0000FF"/>
            <w:sz w:val="24"/>
            <w:szCs w:val="24"/>
            <w:u w:val="single"/>
            <w:lang w:eastAsia="es-ES"/>
          </w:rPr>
          <w:t>precios</w:t>
        </w:r>
      </w:hyperlink>
      <w:r w:rsidR="006E2EAA" w:rsidRPr="006E2EAA">
        <w:rPr>
          <w:rFonts w:ascii="Times New Roman" w:eastAsia="Times New Roman" w:hAnsi="Times New Roman" w:cs="Times New Roman"/>
          <w:sz w:val="24"/>
          <w:szCs w:val="24"/>
          <w:lang w:eastAsia="es-ES"/>
        </w:rPr>
        <w:t xml:space="preserve"> de las propiedades, los créditos se concedieron a los trabajadores pobres estadounidenses. Este es el origen de los préstamos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Estos préstamos estaban garantizados por una </w:t>
      </w:r>
      <w:hyperlink r:id="rId53" w:tooltip="Hipoteca" w:history="1">
        <w:r w:rsidR="006E2EAA" w:rsidRPr="006E2EAA">
          <w:rPr>
            <w:rFonts w:ascii="Times New Roman" w:eastAsia="Times New Roman" w:hAnsi="Times New Roman" w:cs="Times New Roman"/>
            <w:color w:val="0000FF"/>
            <w:sz w:val="24"/>
            <w:szCs w:val="24"/>
            <w:u w:val="single"/>
            <w:lang w:eastAsia="es-ES"/>
          </w:rPr>
          <w:t>hipoteca</w:t>
        </w:r>
      </w:hyperlink>
      <w:r w:rsidR="006E2EAA" w:rsidRPr="006E2EAA">
        <w:rPr>
          <w:rFonts w:ascii="Times New Roman" w:eastAsia="Times New Roman" w:hAnsi="Times New Roman" w:cs="Times New Roman"/>
          <w:sz w:val="24"/>
          <w:szCs w:val="24"/>
          <w:lang w:eastAsia="es-ES"/>
        </w:rPr>
        <w:t xml:space="preserve">, pero el sistema sólo podía funcionar si el tipo de los préstamos seguía siendo bajo y si el valor de los edificios aumentaba continuamente, garantizando los intereses sobre éstos. Los organismos de crédito no relacionaron sus deudas con los préstamos que otorgaban, sino que recurrieron a lo que ellos llamaban </w:t>
      </w:r>
      <w:r w:rsidR="006E2EAA" w:rsidRPr="006E2EAA">
        <w:rPr>
          <w:rFonts w:ascii="Times New Roman" w:eastAsia="Times New Roman" w:hAnsi="Times New Roman" w:cs="Times New Roman"/>
          <w:i/>
          <w:iCs/>
          <w:sz w:val="24"/>
          <w:szCs w:val="24"/>
          <w:lang w:eastAsia="es-ES"/>
        </w:rPr>
        <w:t>securitización</w:t>
      </w:r>
      <w:r w:rsidR="006E2EAA" w:rsidRPr="006E2EAA">
        <w:rPr>
          <w:rFonts w:ascii="Times New Roman" w:eastAsia="Times New Roman" w:hAnsi="Times New Roman" w:cs="Times New Roman"/>
          <w:sz w:val="24"/>
          <w:szCs w:val="24"/>
          <w:lang w:eastAsia="es-ES"/>
        </w:rPr>
        <w:t xml:space="preserve">, lo que económicamente significa </w:t>
      </w:r>
      <w:r w:rsidR="006E2EAA" w:rsidRPr="006E2EAA">
        <w:rPr>
          <w:rFonts w:ascii="Times New Roman" w:eastAsia="Times New Roman" w:hAnsi="Times New Roman" w:cs="Times New Roman"/>
          <w:i/>
          <w:iCs/>
          <w:sz w:val="24"/>
          <w:szCs w:val="24"/>
          <w:lang w:eastAsia="es-ES"/>
        </w:rPr>
        <w:t xml:space="preserve">hacer seguros (o solidificar) los </w:t>
      </w:r>
      <w:hyperlink r:id="rId54" w:tooltip="Activo (economía) (aún no redactado)" w:history="1">
        <w:r w:rsidR="006E2EAA" w:rsidRPr="006E2EAA">
          <w:rPr>
            <w:rFonts w:ascii="Times New Roman" w:eastAsia="Times New Roman" w:hAnsi="Times New Roman" w:cs="Times New Roman"/>
            <w:i/>
            <w:iCs/>
            <w:color w:val="0000FF"/>
            <w:sz w:val="24"/>
            <w:szCs w:val="24"/>
            <w:u w:val="single"/>
            <w:lang w:eastAsia="es-ES"/>
          </w:rPr>
          <w:t>activos</w:t>
        </w:r>
      </w:hyperlink>
      <w:r w:rsidR="006E2EAA" w:rsidRPr="006E2EAA">
        <w:rPr>
          <w:rFonts w:ascii="Times New Roman" w:eastAsia="Times New Roman" w:hAnsi="Times New Roman" w:cs="Times New Roman"/>
          <w:sz w:val="24"/>
          <w:szCs w:val="24"/>
          <w:lang w:eastAsia="es-ES"/>
        </w:rPr>
        <w:t>.</w:t>
      </w:r>
      <w:hyperlink r:id="rId55" w:anchor="cite_note-2" w:history="1">
        <w:r w:rsidR="006E2EAA" w:rsidRPr="006E2EAA">
          <w:rPr>
            <w:rFonts w:ascii="Times New Roman" w:eastAsia="Times New Roman" w:hAnsi="Times New Roman" w:cs="Times New Roman"/>
            <w:color w:val="0000FF"/>
            <w:sz w:val="24"/>
            <w:szCs w:val="24"/>
            <w:u w:val="single"/>
            <w:vertAlign w:val="superscript"/>
            <w:lang w:eastAsia="es-ES"/>
          </w:rPr>
          <w:t>3</w:t>
        </w:r>
      </w:hyperlink>
      <w:r w:rsidR="006E2EAA" w:rsidRPr="006E2EAA">
        <w:rPr>
          <w:rFonts w:ascii="Times New Roman" w:eastAsia="Times New Roman" w:hAnsi="Times New Roman" w:cs="Times New Roman"/>
          <w:sz w:val="24"/>
          <w:szCs w:val="24"/>
          <w:lang w:eastAsia="es-ES"/>
        </w:rPr>
        <w:t xml:space="preserve"> Estos préstamos son concedidos. Es decir, que incluyen los créditos con otros instrumentos financieros tales como CDO (</w:t>
      </w:r>
      <w:r w:rsidR="006E2EAA" w:rsidRPr="006E2EAA">
        <w:rPr>
          <w:rFonts w:ascii="Times New Roman" w:eastAsia="Times New Roman" w:hAnsi="Times New Roman" w:cs="Times New Roman"/>
          <w:i/>
          <w:iCs/>
          <w:sz w:val="24"/>
          <w:szCs w:val="24"/>
          <w:lang w:eastAsia="es-ES"/>
        </w:rPr>
        <w:t>Collateralized Debt Obligation</w:t>
      </w:r>
      <w:r w:rsidR="006E2EAA" w:rsidRPr="006E2EAA">
        <w:rPr>
          <w:rFonts w:ascii="Times New Roman" w:eastAsia="Times New Roman" w:hAnsi="Times New Roman" w:cs="Times New Roman"/>
          <w:sz w:val="24"/>
          <w:szCs w:val="24"/>
          <w:lang w:eastAsia="es-ES"/>
        </w:rPr>
        <w:t>)</w:t>
      </w:r>
      <w:hyperlink r:id="rId56" w:anchor="cite_note-3" w:history="1">
        <w:r w:rsidR="006E2EAA" w:rsidRPr="006E2EAA">
          <w:rPr>
            <w:rFonts w:ascii="Times New Roman" w:eastAsia="Times New Roman" w:hAnsi="Times New Roman" w:cs="Times New Roman"/>
            <w:color w:val="0000FF"/>
            <w:sz w:val="24"/>
            <w:szCs w:val="24"/>
            <w:u w:val="single"/>
            <w:vertAlign w:val="superscript"/>
            <w:lang w:eastAsia="es-ES"/>
          </w:rPr>
          <w:t>4</w:t>
        </w:r>
      </w:hyperlink>
      <w:r w:rsidR="006E2EAA" w:rsidRPr="006E2EAA">
        <w:rPr>
          <w:rFonts w:ascii="Times New Roman" w:eastAsia="Times New Roman" w:hAnsi="Times New Roman" w:cs="Times New Roman"/>
          <w:sz w:val="24"/>
          <w:szCs w:val="24"/>
          <w:lang w:eastAsia="es-ES"/>
        </w:rPr>
        <w:t xml:space="preserve"> que se venden en los mercados financieros. La mayoría de los bancos que compraron estos productos no sabían (o querían ignorar) su contenido y la cantidad de éste.</w:t>
      </w:r>
      <w:hyperlink r:id="rId57" w:anchor="cite_note-4" w:history="1">
        <w:r w:rsidR="006E2EAA" w:rsidRPr="006E2EAA">
          <w:rPr>
            <w:rFonts w:ascii="Times New Roman" w:eastAsia="Times New Roman" w:hAnsi="Times New Roman" w:cs="Times New Roman"/>
            <w:color w:val="0000FF"/>
            <w:sz w:val="24"/>
            <w:szCs w:val="24"/>
            <w:u w:val="single"/>
            <w:vertAlign w:val="superscript"/>
            <w:lang w:eastAsia="es-ES"/>
          </w:rPr>
          <w:t>5</w:t>
        </w:r>
      </w:hyperlink>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0639BFCA" wp14:editId="707F5AE2">
            <wp:extent cx="1677670" cy="1915160"/>
            <wp:effectExtent l="0" t="0" r="0" b="8890"/>
            <wp:docPr id="6" name="Imagen 6" descr="http://upload.wikimedia.org/wikipedia/commons/9/98/Greenspan.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9/98/Greenspan.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7670" cy="1915160"/>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9472E7" w:rsidP="006E2EAA">
      <w:pPr>
        <w:spacing w:after="0" w:line="240" w:lineRule="auto"/>
        <w:rPr>
          <w:rFonts w:ascii="Times New Roman" w:eastAsia="Times New Roman" w:hAnsi="Times New Roman" w:cs="Times New Roman"/>
          <w:sz w:val="24"/>
          <w:szCs w:val="24"/>
          <w:lang w:eastAsia="es-ES"/>
        </w:rPr>
      </w:pPr>
      <w:hyperlink r:id="rId60" w:tooltip="Alan Greenspan" w:history="1">
        <w:r w:rsidR="006E2EAA" w:rsidRPr="006E2EAA">
          <w:rPr>
            <w:rFonts w:ascii="Times New Roman" w:eastAsia="Times New Roman" w:hAnsi="Times New Roman" w:cs="Times New Roman"/>
            <w:color w:val="0000FF"/>
            <w:sz w:val="24"/>
            <w:szCs w:val="24"/>
            <w:u w:val="single"/>
            <w:lang w:eastAsia="es-ES"/>
          </w:rPr>
          <w:t>Alan Greenspan</w:t>
        </w:r>
      </w:hyperlink>
      <w:r w:rsidR="006E2EAA" w:rsidRPr="006E2EAA">
        <w:rPr>
          <w:rFonts w:ascii="Times New Roman" w:eastAsia="Times New Roman" w:hAnsi="Times New Roman" w:cs="Times New Roman"/>
          <w:sz w:val="24"/>
          <w:szCs w:val="24"/>
          <w:lang w:eastAsia="es-ES"/>
        </w:rPr>
        <w:t xml:space="preserve">, presidente de la </w:t>
      </w:r>
      <w:hyperlink r:id="rId61" w:tooltip="Sistema de Reserva Federal" w:history="1">
        <w:r w:rsidR="006E2EAA" w:rsidRPr="006E2EAA">
          <w:rPr>
            <w:rFonts w:ascii="Times New Roman" w:eastAsia="Times New Roman" w:hAnsi="Times New Roman" w:cs="Times New Roman"/>
            <w:color w:val="0000FF"/>
            <w:sz w:val="24"/>
            <w:szCs w:val="24"/>
            <w:u w:val="single"/>
            <w:lang w:eastAsia="es-ES"/>
          </w:rPr>
          <w:t>Reserva Federal</w:t>
        </w:r>
      </w:hyperlink>
      <w:r w:rsidR="006E2EAA" w:rsidRPr="006E2EAA">
        <w:rPr>
          <w:rFonts w:ascii="Times New Roman" w:eastAsia="Times New Roman" w:hAnsi="Times New Roman" w:cs="Times New Roman"/>
          <w:sz w:val="24"/>
          <w:szCs w:val="24"/>
          <w:lang w:eastAsia="es-ES"/>
        </w:rPr>
        <w:t xml:space="preserve"> de 1987 a 2006.</w:t>
      </w:r>
    </w:p>
    <w:p w:rsidR="006E2EAA" w:rsidRPr="006E2EAA" w:rsidRDefault="009472E7" w:rsidP="006E2E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62" w:tooltip="2006" w:history="1">
        <w:r w:rsidR="006E2EAA" w:rsidRPr="006E2EAA">
          <w:rPr>
            <w:rFonts w:ascii="Times New Roman" w:eastAsia="Times New Roman" w:hAnsi="Times New Roman" w:cs="Times New Roman"/>
            <w:b/>
            <w:bCs/>
            <w:color w:val="0000FF"/>
            <w:sz w:val="24"/>
            <w:szCs w:val="24"/>
            <w:u w:val="single"/>
            <w:lang w:eastAsia="es-ES"/>
          </w:rPr>
          <w:t>2006</w:t>
        </w:r>
      </w:hyperlink>
      <w:r w:rsidR="006E2EAA" w:rsidRPr="006E2EAA">
        <w:rPr>
          <w:rFonts w:ascii="Times New Roman" w:eastAsia="Times New Roman" w:hAnsi="Times New Roman" w:cs="Times New Roman"/>
          <w:sz w:val="24"/>
          <w:szCs w:val="24"/>
          <w:lang w:eastAsia="es-ES"/>
        </w:rPr>
        <w:t xml:space="preserve">: El tipo de la </w:t>
      </w:r>
      <w:hyperlink r:id="rId63"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aumentó hasta 5,75%. En 3 años, el tipo había aumentado del 2% al 5,75%.</w:t>
      </w:r>
      <w:hyperlink r:id="rId64" w:anchor="cite_note-5" w:history="1">
        <w:r w:rsidR="006E2EAA" w:rsidRPr="006E2EAA">
          <w:rPr>
            <w:rFonts w:ascii="Times New Roman" w:eastAsia="Times New Roman" w:hAnsi="Times New Roman" w:cs="Times New Roman"/>
            <w:color w:val="0000FF"/>
            <w:sz w:val="24"/>
            <w:szCs w:val="24"/>
            <w:u w:val="single"/>
            <w:vertAlign w:val="superscript"/>
            <w:lang w:eastAsia="es-ES"/>
          </w:rPr>
          <w:t>6</w:t>
        </w:r>
      </w:hyperlink>
      <w:r w:rsidR="006E2EAA" w:rsidRPr="006E2EAA">
        <w:rPr>
          <w:rFonts w:ascii="Times New Roman" w:eastAsia="Times New Roman" w:hAnsi="Times New Roman" w:cs="Times New Roman"/>
          <w:sz w:val="24"/>
          <w:szCs w:val="24"/>
          <w:lang w:eastAsia="es-ES"/>
        </w:rPr>
        <w:t xml:space="preserve"> Los préstamos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eran, por ese entonces, más a menudo a tipos variables e indexados al tipo decidido por el banco central. Los prestatarios, que eran cada vez más, no podían pagar sus plazos.</w:t>
      </w:r>
      <w:hyperlink r:id="rId65" w:anchor="cite_note-6" w:history="1">
        <w:r w:rsidR="006E2EAA" w:rsidRPr="006E2EAA">
          <w:rPr>
            <w:rFonts w:ascii="Times New Roman" w:eastAsia="Times New Roman" w:hAnsi="Times New Roman" w:cs="Times New Roman"/>
            <w:color w:val="0000FF"/>
            <w:sz w:val="24"/>
            <w:szCs w:val="24"/>
            <w:u w:val="single"/>
            <w:vertAlign w:val="superscript"/>
            <w:lang w:eastAsia="es-ES"/>
          </w:rPr>
          <w:t>7</w:t>
        </w:r>
      </w:hyperlink>
      <w:r w:rsidR="006E2EAA" w:rsidRPr="006E2EAA">
        <w:rPr>
          <w:rFonts w:ascii="Times New Roman" w:eastAsia="Times New Roman" w:hAnsi="Times New Roman" w:cs="Times New Roman"/>
          <w:sz w:val="24"/>
          <w:szCs w:val="24"/>
          <w:lang w:eastAsia="es-ES"/>
        </w:rPr>
        <w:t xml:space="preserve"> Sus hogares fueron vendidos en subasta y los resultados de esto fueron más bajas en los precios de la vivienda y, por tanto, en el valor de las hipotecas.</w:t>
      </w:r>
      <w:hyperlink r:id="rId66" w:anchor="cite_note-7" w:history="1">
        <w:r w:rsidR="006E2EAA" w:rsidRPr="006E2EAA">
          <w:rPr>
            <w:rFonts w:ascii="Times New Roman" w:eastAsia="Times New Roman" w:hAnsi="Times New Roman" w:cs="Times New Roman"/>
            <w:color w:val="0000FF"/>
            <w:sz w:val="24"/>
            <w:szCs w:val="24"/>
            <w:u w:val="single"/>
            <w:vertAlign w:val="superscript"/>
            <w:lang w:eastAsia="es-ES"/>
          </w:rPr>
          <w:t>8</w:t>
        </w:r>
      </w:hyperlink>
      <w:r w:rsidR="006E2EAA" w:rsidRPr="006E2EAA">
        <w:rPr>
          <w:rFonts w:ascii="Times New Roman" w:eastAsia="Times New Roman" w:hAnsi="Times New Roman" w:cs="Times New Roman"/>
          <w:sz w:val="24"/>
          <w:szCs w:val="24"/>
          <w:lang w:eastAsia="es-ES"/>
        </w:rPr>
        <w:t xml:space="preserve"> Entre 2004 y 2007, 1,2 millones de estadounidenses habían sido expulsados de sus hogares.</w:t>
      </w:r>
    </w:p>
    <w:p w:rsidR="006E2EAA" w:rsidRPr="006E2EAA" w:rsidRDefault="006E2EAA" w:rsidP="006E2EA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b/>
          <w:bCs/>
          <w:sz w:val="24"/>
          <w:szCs w:val="24"/>
          <w:lang w:eastAsia="es-ES"/>
        </w:rPr>
        <w:t xml:space="preserve">Finales de </w:t>
      </w:r>
      <w:hyperlink r:id="rId67" w:tooltip="2006" w:history="1">
        <w:r w:rsidRPr="006E2EAA">
          <w:rPr>
            <w:rFonts w:ascii="Times New Roman" w:eastAsia="Times New Roman" w:hAnsi="Times New Roman" w:cs="Times New Roman"/>
            <w:b/>
            <w:bCs/>
            <w:color w:val="0000FF"/>
            <w:sz w:val="24"/>
            <w:szCs w:val="24"/>
            <w:u w:val="single"/>
            <w:lang w:eastAsia="es-ES"/>
          </w:rPr>
          <w:t>2006</w:t>
        </w:r>
      </w:hyperlink>
      <w:r w:rsidRPr="006E2EAA">
        <w:rPr>
          <w:rFonts w:ascii="Times New Roman" w:eastAsia="Times New Roman" w:hAnsi="Times New Roman" w:cs="Times New Roman"/>
          <w:sz w:val="24"/>
          <w:szCs w:val="24"/>
          <w:lang w:eastAsia="es-ES"/>
        </w:rPr>
        <w:t xml:space="preserve">: El número de hipotecas se había doblado desde </w:t>
      </w:r>
      <w:hyperlink r:id="rId68" w:tooltip="1996" w:history="1">
        <w:r w:rsidRPr="006E2EAA">
          <w:rPr>
            <w:rFonts w:ascii="Times New Roman" w:eastAsia="Times New Roman" w:hAnsi="Times New Roman" w:cs="Times New Roman"/>
            <w:color w:val="0000FF"/>
            <w:sz w:val="24"/>
            <w:szCs w:val="24"/>
            <w:u w:val="single"/>
            <w:lang w:eastAsia="es-ES"/>
          </w:rPr>
          <w:t>1996</w:t>
        </w:r>
      </w:hyperlink>
      <w:r w:rsidRPr="006E2EAA">
        <w:rPr>
          <w:rFonts w:ascii="Times New Roman" w:eastAsia="Times New Roman" w:hAnsi="Times New Roman" w:cs="Times New Roman"/>
          <w:sz w:val="24"/>
          <w:szCs w:val="24"/>
          <w:lang w:eastAsia="es-ES"/>
        </w:rPr>
        <w:t xml:space="preserve">. El número de propietarios de hogares aumentó de 64% a 69% durante el mismo período. Los </w:t>
      </w:r>
      <w:r w:rsidRPr="006E2EAA">
        <w:rPr>
          <w:rFonts w:ascii="Times New Roman" w:eastAsia="Times New Roman" w:hAnsi="Times New Roman" w:cs="Times New Roman"/>
          <w:i/>
          <w:iCs/>
          <w:sz w:val="24"/>
          <w:szCs w:val="24"/>
          <w:lang w:eastAsia="es-ES"/>
        </w:rPr>
        <w:t>subprimes</w:t>
      </w:r>
      <w:r w:rsidRPr="006E2EAA">
        <w:rPr>
          <w:rFonts w:ascii="Times New Roman" w:eastAsia="Times New Roman" w:hAnsi="Times New Roman" w:cs="Times New Roman"/>
          <w:sz w:val="24"/>
          <w:szCs w:val="24"/>
          <w:lang w:eastAsia="es-ES"/>
        </w:rPr>
        <w:t xml:space="preserve"> representaron 500 a 600 mil millones por año o 13% del total de préstamos pendientes (1 300 millones de dólares) y el 40% de las nuevas hipotecas sobre este período.</w:t>
      </w:r>
      <w:hyperlink r:id="rId69" w:anchor="cite_note-8" w:history="1">
        <w:r w:rsidRPr="006E2EAA">
          <w:rPr>
            <w:rFonts w:ascii="Times New Roman" w:eastAsia="Times New Roman" w:hAnsi="Times New Roman" w:cs="Times New Roman"/>
            <w:color w:val="0000FF"/>
            <w:sz w:val="24"/>
            <w:szCs w:val="24"/>
            <w:u w:val="single"/>
            <w:vertAlign w:val="superscript"/>
            <w:lang w:eastAsia="es-ES"/>
          </w:rPr>
          <w:t>9</w:t>
        </w:r>
      </w:hyperlink>
      <w:r w:rsidRPr="006E2EAA">
        <w:rPr>
          <w:rFonts w:ascii="Times New Roman" w:eastAsia="Times New Roman" w:hAnsi="Times New Roman" w:cs="Times New Roman"/>
          <w:sz w:val="24"/>
          <w:szCs w:val="24"/>
          <w:lang w:eastAsia="es-ES"/>
        </w:rPr>
        <w:t xml:space="preserve"> </w:t>
      </w:r>
      <w:hyperlink r:id="rId70" w:anchor="cite_note-9" w:history="1">
        <w:r w:rsidRPr="006E2EAA">
          <w:rPr>
            <w:rFonts w:ascii="Times New Roman" w:eastAsia="Times New Roman" w:hAnsi="Times New Roman" w:cs="Times New Roman"/>
            <w:color w:val="0000FF"/>
            <w:sz w:val="24"/>
            <w:szCs w:val="24"/>
            <w:u w:val="single"/>
            <w:vertAlign w:val="superscript"/>
            <w:lang w:eastAsia="es-ES"/>
          </w:rPr>
          <w:t>10</w:t>
        </w:r>
      </w:hyperlink>
      <w:r w:rsidRPr="006E2EAA">
        <w:rPr>
          <w:rFonts w:ascii="Times New Roman" w:eastAsia="Times New Roman" w:hAnsi="Times New Roman" w:cs="Times New Roman"/>
          <w:sz w:val="24"/>
          <w:szCs w:val="24"/>
          <w:lang w:eastAsia="es-ES"/>
        </w:rPr>
        <w:t xml:space="preserve"> </w:t>
      </w:r>
      <w:hyperlink r:id="rId71" w:anchor="cite_note-10" w:history="1">
        <w:r w:rsidRPr="006E2EAA">
          <w:rPr>
            <w:rFonts w:ascii="Times New Roman" w:eastAsia="Times New Roman" w:hAnsi="Times New Roman" w:cs="Times New Roman"/>
            <w:color w:val="0000FF"/>
            <w:sz w:val="24"/>
            <w:szCs w:val="24"/>
            <w:u w:val="single"/>
            <w:vertAlign w:val="superscript"/>
            <w:lang w:eastAsia="es-ES"/>
          </w:rPr>
          <w:t>11</w:t>
        </w:r>
      </w:hyperlink>
      <w:r w:rsidRPr="006E2EAA">
        <w:rPr>
          <w:rFonts w:ascii="Times New Roman" w:eastAsia="Times New Roman" w:hAnsi="Times New Roman" w:cs="Times New Roman"/>
          <w:sz w:val="24"/>
          <w:szCs w:val="24"/>
          <w:lang w:eastAsia="es-ES"/>
        </w:rPr>
        <w:t xml:space="preserve"> </w:t>
      </w:r>
      <w:hyperlink r:id="rId72" w:anchor="cite_note-11" w:history="1">
        <w:r w:rsidRPr="006E2EAA">
          <w:rPr>
            <w:rFonts w:ascii="Times New Roman" w:eastAsia="Times New Roman" w:hAnsi="Times New Roman" w:cs="Times New Roman"/>
            <w:color w:val="0000FF"/>
            <w:sz w:val="24"/>
            <w:szCs w:val="24"/>
            <w:u w:val="single"/>
            <w:vertAlign w:val="superscript"/>
            <w:lang w:eastAsia="es-ES"/>
          </w:rPr>
          <w:t>12</w:t>
        </w:r>
      </w:hyperlink>
      <w:r w:rsidRPr="006E2EAA">
        <w:rPr>
          <w:rFonts w:ascii="Times New Roman" w:eastAsia="Times New Roman" w:hAnsi="Times New Roman" w:cs="Times New Roman"/>
          <w:sz w:val="24"/>
          <w:szCs w:val="24"/>
          <w:lang w:eastAsia="es-ES"/>
        </w:rPr>
        <w:t xml:space="preserve"> Los precios inmobiliarios empezaron a disminuir en algunas partes de los </w:t>
      </w:r>
      <w:hyperlink r:id="rId73" w:tooltip="Estados Unidos" w:history="1">
        <w:r w:rsidRPr="006E2EAA">
          <w:rPr>
            <w:rFonts w:ascii="Times New Roman" w:eastAsia="Times New Roman" w:hAnsi="Times New Roman" w:cs="Times New Roman"/>
            <w:color w:val="0000FF"/>
            <w:sz w:val="24"/>
            <w:szCs w:val="24"/>
            <w:u w:val="single"/>
            <w:lang w:eastAsia="es-ES"/>
          </w:rPr>
          <w:t>Estados Unidos</w:t>
        </w:r>
      </w:hyperlink>
      <w:r w:rsidRPr="006E2EAA">
        <w:rPr>
          <w:rFonts w:ascii="Times New Roman" w:eastAsia="Times New Roman" w:hAnsi="Times New Roman" w:cs="Times New Roman"/>
          <w:sz w:val="24"/>
          <w:szCs w:val="24"/>
          <w:lang w:eastAsia="es-ES"/>
        </w:rPr>
        <w:t>.</w:t>
      </w:r>
    </w:p>
    <w:p w:rsidR="006E2EAA" w:rsidRPr="0045242E" w:rsidRDefault="006E2EAA" w:rsidP="00660217">
      <w:pPr>
        <w:pStyle w:val="Prrafodelista"/>
        <w:numPr>
          <w:ilvl w:val="0"/>
          <w:numId w:val="181"/>
        </w:numPr>
        <w:spacing w:before="100" w:beforeAutospacing="1" w:after="100" w:afterAutospacing="1" w:line="240" w:lineRule="auto"/>
        <w:rPr>
          <w:rFonts w:ascii="Times New Roman" w:eastAsia="Times New Roman" w:hAnsi="Times New Roman" w:cs="Times New Roman"/>
          <w:sz w:val="24"/>
          <w:szCs w:val="24"/>
          <w:lang w:eastAsia="es-ES"/>
        </w:rPr>
      </w:pPr>
      <w:r w:rsidRPr="0045242E">
        <w:rPr>
          <w:rFonts w:ascii="Times New Roman" w:eastAsia="Times New Roman" w:hAnsi="Times New Roman" w:cs="Times New Roman"/>
          <w:b/>
          <w:bCs/>
          <w:sz w:val="36"/>
          <w:szCs w:val="36"/>
          <w:lang w:eastAsia="es-ES"/>
        </w:rPr>
        <w:t>Problemas hipotecarios crecientes:</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lastRenderedPageBreak/>
        <w:drawing>
          <wp:inline distT="0" distB="0" distL="0" distR="0" wp14:anchorId="073319D8" wp14:editId="4E732CF0">
            <wp:extent cx="1900555" cy="2484120"/>
            <wp:effectExtent l="0" t="0" r="4445" b="0"/>
            <wp:docPr id="8" name="Imagen 8" descr="http://upload.wikimedia.org/wikipedia/commons/thumb/0/04/GM_headquarters_in_Detroit.JPG/200px-GM_headquarters_in_Detroit.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0/04/GM_headquarters_in_Detroit.JPG/200px-GM_headquarters_in_Detroit.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0555" cy="2484120"/>
                    </a:xfrm>
                    <a:prstGeom prst="rect">
                      <a:avLst/>
                    </a:prstGeom>
                    <a:noFill/>
                    <a:ln>
                      <a:noFill/>
                    </a:ln>
                  </pic:spPr>
                </pic:pic>
              </a:graphicData>
            </a:graphic>
          </wp:inline>
        </w:drawing>
      </w:r>
    </w:p>
    <w:p w:rsidR="0045242E" w:rsidRDefault="0045242E"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Sede central de la empresa </w:t>
      </w:r>
      <w:hyperlink r:id="rId76" w:tooltip="General Motors" w:history="1">
        <w:r w:rsidRPr="006E2EAA">
          <w:rPr>
            <w:rFonts w:ascii="Times New Roman" w:eastAsia="Times New Roman" w:hAnsi="Times New Roman" w:cs="Times New Roman"/>
            <w:color w:val="0000FF"/>
            <w:sz w:val="24"/>
            <w:szCs w:val="24"/>
            <w:u w:val="single"/>
            <w:lang w:eastAsia="es-ES"/>
          </w:rPr>
          <w:t>General Motors</w:t>
        </w:r>
      </w:hyperlink>
      <w:r w:rsidRPr="006E2EAA">
        <w:rPr>
          <w:rFonts w:ascii="Times New Roman" w:eastAsia="Times New Roman" w:hAnsi="Times New Roman" w:cs="Times New Roman"/>
          <w:sz w:val="24"/>
          <w:szCs w:val="24"/>
          <w:lang w:eastAsia="es-ES"/>
        </w:rPr>
        <w:t xml:space="preserve"> en la ciudad estadounidense de </w:t>
      </w:r>
      <w:hyperlink r:id="rId77" w:tooltip="Detroit" w:history="1">
        <w:r w:rsidRPr="006E2EAA">
          <w:rPr>
            <w:rFonts w:ascii="Times New Roman" w:eastAsia="Times New Roman" w:hAnsi="Times New Roman" w:cs="Times New Roman"/>
            <w:color w:val="0000FF"/>
            <w:sz w:val="24"/>
            <w:szCs w:val="24"/>
            <w:u w:val="single"/>
            <w:lang w:eastAsia="es-ES"/>
          </w:rPr>
          <w:t>Detroit</w:t>
        </w:r>
      </w:hyperlink>
      <w:r w:rsidRPr="006E2EAA">
        <w:rPr>
          <w:rFonts w:ascii="Times New Roman" w:eastAsia="Times New Roman" w:hAnsi="Times New Roman" w:cs="Times New Roman"/>
          <w:sz w:val="24"/>
          <w:szCs w:val="24"/>
          <w:lang w:eastAsia="es-ES"/>
        </w:rPr>
        <w:t>. Esta empresa fue una de las más perjudicadas por la crisis.</w:t>
      </w:r>
    </w:p>
    <w:p w:rsidR="006E2EAA" w:rsidRPr="006E2EAA" w:rsidRDefault="006E2EAA" w:rsidP="006E2EA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b/>
          <w:bCs/>
          <w:sz w:val="24"/>
          <w:szCs w:val="24"/>
          <w:lang w:eastAsia="es-ES"/>
        </w:rPr>
        <w:t xml:space="preserve">Principios de </w:t>
      </w:r>
      <w:hyperlink r:id="rId78" w:tooltip="2007" w:history="1">
        <w:r w:rsidRPr="006E2EAA">
          <w:rPr>
            <w:rFonts w:ascii="Times New Roman" w:eastAsia="Times New Roman" w:hAnsi="Times New Roman" w:cs="Times New Roman"/>
            <w:b/>
            <w:bCs/>
            <w:color w:val="0000FF"/>
            <w:sz w:val="24"/>
            <w:szCs w:val="24"/>
            <w:u w:val="single"/>
            <w:lang w:eastAsia="es-ES"/>
          </w:rPr>
          <w:t>2007</w:t>
        </w:r>
      </w:hyperlink>
      <w:r w:rsidRPr="006E2EAA">
        <w:rPr>
          <w:rFonts w:ascii="Times New Roman" w:eastAsia="Times New Roman" w:hAnsi="Times New Roman" w:cs="Times New Roman"/>
          <w:sz w:val="24"/>
          <w:szCs w:val="24"/>
          <w:lang w:eastAsia="es-ES"/>
        </w:rPr>
        <w:t xml:space="preserve">: Después de un período de dos años; o sea, entre </w:t>
      </w:r>
      <w:hyperlink r:id="rId79" w:tooltip="2004" w:history="1">
        <w:r w:rsidRPr="006E2EAA">
          <w:rPr>
            <w:rFonts w:ascii="Times New Roman" w:eastAsia="Times New Roman" w:hAnsi="Times New Roman" w:cs="Times New Roman"/>
            <w:color w:val="0000FF"/>
            <w:sz w:val="24"/>
            <w:szCs w:val="24"/>
            <w:u w:val="single"/>
            <w:lang w:eastAsia="es-ES"/>
          </w:rPr>
          <w:t>2004</w:t>
        </w:r>
      </w:hyperlink>
      <w:r w:rsidRPr="006E2EAA">
        <w:rPr>
          <w:rFonts w:ascii="Times New Roman" w:eastAsia="Times New Roman" w:hAnsi="Times New Roman" w:cs="Times New Roman"/>
          <w:sz w:val="24"/>
          <w:szCs w:val="24"/>
          <w:lang w:eastAsia="es-ES"/>
        </w:rPr>
        <w:t xml:space="preserve"> y </w:t>
      </w:r>
      <w:hyperlink r:id="rId80" w:tooltip="2006" w:history="1">
        <w:r w:rsidRPr="006E2EAA">
          <w:rPr>
            <w:rFonts w:ascii="Times New Roman" w:eastAsia="Times New Roman" w:hAnsi="Times New Roman" w:cs="Times New Roman"/>
            <w:color w:val="0000FF"/>
            <w:sz w:val="24"/>
            <w:szCs w:val="24"/>
            <w:u w:val="single"/>
            <w:lang w:eastAsia="es-ES"/>
          </w:rPr>
          <w:t>2006</w:t>
        </w:r>
      </w:hyperlink>
      <w:r w:rsidRPr="006E2EAA">
        <w:rPr>
          <w:rFonts w:ascii="Times New Roman" w:eastAsia="Times New Roman" w:hAnsi="Times New Roman" w:cs="Times New Roman"/>
          <w:sz w:val="24"/>
          <w:szCs w:val="24"/>
          <w:lang w:eastAsia="es-ES"/>
        </w:rPr>
        <w:t xml:space="preserve">, cuando EE.UU. aumentó las tasas de interés del 1% al 5,35%, los mercados estadounidenses de la vivienda comenzaron a sufrir la caída de los precios y un aumento de los propietarios que no habían podido reembolsar sus hipotecas. La proporción de las préstamos </w:t>
      </w:r>
      <w:r w:rsidRPr="006E2EAA">
        <w:rPr>
          <w:rFonts w:ascii="Times New Roman" w:eastAsia="Times New Roman" w:hAnsi="Times New Roman" w:cs="Times New Roman"/>
          <w:i/>
          <w:iCs/>
          <w:sz w:val="24"/>
          <w:szCs w:val="24"/>
          <w:lang w:eastAsia="es-ES"/>
        </w:rPr>
        <w:t>subprime</w:t>
      </w:r>
      <w:r w:rsidRPr="006E2EAA">
        <w:rPr>
          <w:rFonts w:ascii="Times New Roman" w:eastAsia="Times New Roman" w:hAnsi="Times New Roman" w:cs="Times New Roman"/>
          <w:sz w:val="24"/>
          <w:szCs w:val="24"/>
          <w:lang w:eastAsia="es-ES"/>
        </w:rPr>
        <w:t xml:space="preserve"> que fueron pagados; o sea, los préstamos de alto riesgo a clientes con pobre o ningún historial de crédito, aumentó a niveles récord.</w:t>
      </w:r>
    </w:p>
    <w:p w:rsidR="006E2EAA" w:rsidRPr="006E2EAA" w:rsidRDefault="009472E7" w:rsidP="006E2E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81" w:tooltip="Febrero" w:history="1">
        <w:r w:rsidR="006E2EAA" w:rsidRPr="006E2EAA">
          <w:rPr>
            <w:rFonts w:ascii="Times New Roman" w:eastAsia="Times New Roman" w:hAnsi="Times New Roman" w:cs="Times New Roman"/>
            <w:b/>
            <w:bCs/>
            <w:color w:val="0000FF"/>
            <w:sz w:val="24"/>
            <w:szCs w:val="24"/>
            <w:u w:val="single"/>
            <w:lang w:eastAsia="es-ES"/>
          </w:rPr>
          <w:t>febrero</w:t>
        </w:r>
      </w:hyperlink>
      <w:r w:rsidR="006E2EAA" w:rsidRPr="006E2EAA">
        <w:rPr>
          <w:rFonts w:ascii="Times New Roman" w:eastAsia="Times New Roman" w:hAnsi="Times New Roman" w:cs="Times New Roman"/>
          <w:sz w:val="24"/>
          <w:szCs w:val="24"/>
          <w:lang w:eastAsia="es-ES"/>
        </w:rPr>
        <w:t xml:space="preserve">: Los defectos en los pagos de los préstamos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(de crédito hipotecario a los prestatarios débiles) aumentaron en los Estados Unidos y provocaron las primeras quiebras de bancos especializados. La </w:t>
      </w:r>
      <w:hyperlink r:id="rId82"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estimó las pérdidas en cincuenta millones de dólares.</w:t>
      </w:r>
    </w:p>
    <w:p w:rsidR="006E2EAA" w:rsidRPr="006E2EAA" w:rsidRDefault="009472E7" w:rsidP="006E2EA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83" w:tooltip="8 de febrero" w:history="1">
        <w:r w:rsidR="006E2EAA" w:rsidRPr="006E2EAA">
          <w:rPr>
            <w:rFonts w:ascii="Times New Roman" w:eastAsia="Times New Roman" w:hAnsi="Times New Roman" w:cs="Times New Roman"/>
            <w:b/>
            <w:bCs/>
            <w:color w:val="0000FF"/>
            <w:sz w:val="24"/>
            <w:szCs w:val="24"/>
            <w:u w:val="single"/>
            <w:lang w:eastAsia="es-ES"/>
          </w:rPr>
          <w:t>8 de febrero</w:t>
        </w:r>
      </w:hyperlink>
      <w:r w:rsidR="006E2EAA" w:rsidRPr="006E2EAA">
        <w:rPr>
          <w:rFonts w:ascii="Times New Roman" w:eastAsia="Times New Roman" w:hAnsi="Times New Roman" w:cs="Times New Roman"/>
          <w:sz w:val="24"/>
          <w:szCs w:val="24"/>
          <w:lang w:eastAsia="es-ES"/>
        </w:rPr>
        <w:t xml:space="preserve">: </w:t>
      </w:r>
      <w:hyperlink r:id="rId84" w:tooltip="HSBC" w:history="1">
        <w:r w:rsidR="006E2EAA" w:rsidRPr="006E2EAA">
          <w:rPr>
            <w:rFonts w:ascii="Times New Roman" w:eastAsia="Times New Roman" w:hAnsi="Times New Roman" w:cs="Times New Roman"/>
            <w:color w:val="0000FF"/>
            <w:sz w:val="24"/>
            <w:szCs w:val="24"/>
            <w:u w:val="single"/>
            <w:lang w:eastAsia="es-ES"/>
          </w:rPr>
          <w:t>HSBC</w:t>
        </w:r>
      </w:hyperlink>
      <w:r w:rsidR="006E2EAA" w:rsidRPr="006E2EAA">
        <w:rPr>
          <w:rFonts w:ascii="Times New Roman" w:eastAsia="Times New Roman" w:hAnsi="Times New Roman" w:cs="Times New Roman"/>
          <w:sz w:val="24"/>
          <w:szCs w:val="24"/>
          <w:lang w:eastAsia="es-ES"/>
        </w:rPr>
        <w:t xml:space="preserve"> lanzó un </w:t>
      </w:r>
      <w:hyperlink r:id="rId85" w:tooltip="Profit warning (aún no redactado)" w:history="1">
        <w:r w:rsidR="006E2EAA" w:rsidRPr="006E2EAA">
          <w:rPr>
            <w:rFonts w:ascii="Times New Roman" w:eastAsia="Times New Roman" w:hAnsi="Times New Roman" w:cs="Times New Roman"/>
            <w:i/>
            <w:iCs/>
            <w:color w:val="0000FF"/>
            <w:sz w:val="24"/>
            <w:szCs w:val="24"/>
            <w:u w:val="single"/>
            <w:lang w:eastAsia="es-ES"/>
          </w:rPr>
          <w:t>profit warning</w:t>
        </w:r>
      </w:hyperlink>
      <w:r w:rsidR="006E2EAA" w:rsidRPr="006E2EAA">
        <w:rPr>
          <w:rFonts w:ascii="Times New Roman" w:eastAsia="Times New Roman" w:hAnsi="Times New Roman" w:cs="Times New Roman"/>
          <w:sz w:val="24"/>
          <w:szCs w:val="24"/>
          <w:lang w:eastAsia="es-ES"/>
        </w:rPr>
        <w:t xml:space="preserve">, (en </w:t>
      </w:r>
      <w:hyperlink r:id="rId86" w:tooltip="Idioma español" w:history="1">
        <w:r w:rsidR="006E2EAA" w:rsidRPr="006E2EAA">
          <w:rPr>
            <w:rFonts w:ascii="Times New Roman" w:eastAsia="Times New Roman" w:hAnsi="Times New Roman" w:cs="Times New Roman"/>
            <w:color w:val="0000FF"/>
            <w:sz w:val="24"/>
            <w:szCs w:val="24"/>
            <w:u w:val="single"/>
            <w:lang w:eastAsia="es-ES"/>
          </w:rPr>
          <w:t>español</w:t>
        </w:r>
      </w:hyperlink>
      <w:r w:rsidR="006E2EAA" w:rsidRPr="006E2EAA">
        <w:rPr>
          <w:rFonts w:ascii="Times New Roman" w:eastAsia="Times New Roman" w:hAnsi="Times New Roman" w:cs="Times New Roman"/>
          <w:sz w:val="24"/>
          <w:szCs w:val="24"/>
          <w:lang w:eastAsia="es-ES"/>
        </w:rPr>
        <w:t xml:space="preserve"> la traducción más aproximada a este término es </w:t>
      </w:r>
      <w:r w:rsidR="006E2EAA" w:rsidRPr="006E2EAA">
        <w:rPr>
          <w:rFonts w:ascii="Times New Roman" w:eastAsia="Times New Roman" w:hAnsi="Times New Roman" w:cs="Times New Roman"/>
          <w:i/>
          <w:iCs/>
          <w:sz w:val="24"/>
          <w:szCs w:val="24"/>
          <w:lang w:eastAsia="es-ES"/>
        </w:rPr>
        <w:t>alerta a los beneficios</w:t>
      </w:r>
      <w:r w:rsidR="006E2EAA" w:rsidRPr="006E2EAA">
        <w:rPr>
          <w:rFonts w:ascii="Times New Roman" w:eastAsia="Times New Roman" w:hAnsi="Times New Roman" w:cs="Times New Roman"/>
          <w:sz w:val="24"/>
          <w:szCs w:val="24"/>
          <w:lang w:eastAsia="es-ES"/>
        </w:rPr>
        <w:t>) anunciando que había perdido diez mil millones de dólares, a causa de préstamos inmobiliarios de alto riesgo que no fueron pagados.</w:t>
      </w:r>
    </w:p>
    <w:p w:rsidR="006E2EAA" w:rsidRPr="006E2EAA" w:rsidRDefault="009472E7" w:rsidP="006E2EA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87" w:tooltip="14 de marzo" w:history="1">
        <w:r w:rsidR="006E2EAA" w:rsidRPr="006E2EAA">
          <w:rPr>
            <w:rFonts w:ascii="Times New Roman" w:eastAsia="Times New Roman" w:hAnsi="Times New Roman" w:cs="Times New Roman"/>
            <w:b/>
            <w:bCs/>
            <w:color w:val="0000FF"/>
            <w:sz w:val="24"/>
            <w:szCs w:val="24"/>
            <w:u w:val="single"/>
            <w:lang w:eastAsia="es-ES"/>
          </w:rPr>
          <w:t>14 de marzo</w:t>
        </w:r>
      </w:hyperlink>
      <w:r w:rsidR="006E2EAA" w:rsidRPr="006E2EAA">
        <w:rPr>
          <w:rFonts w:ascii="Times New Roman" w:eastAsia="Times New Roman" w:hAnsi="Times New Roman" w:cs="Times New Roman"/>
          <w:sz w:val="24"/>
          <w:szCs w:val="24"/>
          <w:lang w:eastAsia="es-ES"/>
        </w:rPr>
        <w:t xml:space="preserve">: La </w:t>
      </w:r>
      <w:hyperlink r:id="rId88" w:tooltip="Asociación de Bancos Hipotecarios (aún no redactado)" w:history="1">
        <w:r w:rsidR="006E2EAA" w:rsidRPr="006E2EAA">
          <w:rPr>
            <w:rFonts w:ascii="Times New Roman" w:eastAsia="Times New Roman" w:hAnsi="Times New Roman" w:cs="Times New Roman"/>
            <w:color w:val="0000FF"/>
            <w:sz w:val="24"/>
            <w:szCs w:val="24"/>
            <w:u w:val="single"/>
            <w:lang w:eastAsia="es-ES"/>
          </w:rPr>
          <w:t>Asociación de Bancos Hipotecarios</w:t>
        </w:r>
      </w:hyperlink>
      <w:r w:rsidR="006E2EAA" w:rsidRPr="006E2EAA">
        <w:rPr>
          <w:rFonts w:ascii="Times New Roman" w:eastAsia="Times New Roman" w:hAnsi="Times New Roman" w:cs="Times New Roman"/>
          <w:sz w:val="24"/>
          <w:szCs w:val="24"/>
          <w:lang w:eastAsia="es-ES"/>
        </w:rPr>
        <w:t xml:space="preserve"> reveló que el número de impagos en el sector hipotecario en EE.UU. (unos seis millones de contratos por 600.000 millones de dólares) alcanzó su punto más alto en siete años.</w:t>
      </w:r>
    </w:p>
    <w:p w:rsidR="006E2EAA" w:rsidRPr="006E2EAA" w:rsidRDefault="009472E7" w:rsidP="006E2E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hyperlink r:id="rId89" w:tooltip="Abril" w:history="1">
        <w:r w:rsidR="006E2EAA" w:rsidRPr="006E2EAA">
          <w:rPr>
            <w:rFonts w:ascii="Times New Roman" w:eastAsia="Times New Roman" w:hAnsi="Times New Roman" w:cs="Times New Roman"/>
            <w:b/>
            <w:bCs/>
            <w:color w:val="0000FF"/>
            <w:sz w:val="24"/>
            <w:szCs w:val="24"/>
            <w:u w:val="single"/>
            <w:lang w:eastAsia="es-ES"/>
          </w:rPr>
          <w:t>Abril</w:t>
        </w:r>
      </w:hyperlink>
      <w:r w:rsidR="006E2EAA" w:rsidRPr="006E2EAA">
        <w:rPr>
          <w:rFonts w:ascii="Times New Roman" w:eastAsia="Times New Roman" w:hAnsi="Times New Roman" w:cs="Times New Roman"/>
          <w:sz w:val="24"/>
          <w:szCs w:val="24"/>
          <w:lang w:eastAsia="es-ES"/>
        </w:rPr>
        <w:t xml:space="preserve">: Las pérdidas crediticias asociadas con los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fueron bastante significativas. Algunos las estiman entre 50.000 y 100.000 millones de dólares.</w:t>
      </w:r>
    </w:p>
    <w:p w:rsidR="006E2EAA" w:rsidRPr="006E2EAA" w:rsidRDefault="009472E7" w:rsidP="006E2E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hyperlink r:id="rId90" w:tooltip="2 de abril" w:history="1">
        <w:r w:rsidR="006E2EAA" w:rsidRPr="006E2EAA">
          <w:rPr>
            <w:rFonts w:ascii="Times New Roman" w:eastAsia="Times New Roman" w:hAnsi="Times New Roman" w:cs="Times New Roman"/>
            <w:b/>
            <w:bCs/>
            <w:color w:val="0000FF"/>
            <w:sz w:val="24"/>
            <w:szCs w:val="24"/>
            <w:u w:val="single"/>
            <w:lang w:eastAsia="es-ES"/>
          </w:rPr>
          <w:t>2 de abril</w:t>
        </w:r>
      </w:hyperlink>
      <w:r w:rsidR="006E2EAA" w:rsidRPr="006E2EAA">
        <w:rPr>
          <w:rFonts w:ascii="Times New Roman" w:eastAsia="Times New Roman" w:hAnsi="Times New Roman" w:cs="Times New Roman"/>
          <w:sz w:val="24"/>
          <w:szCs w:val="24"/>
          <w:lang w:eastAsia="es-ES"/>
        </w:rPr>
        <w:t xml:space="preserve">: </w:t>
      </w:r>
      <w:hyperlink r:id="rId91" w:tooltip="New Century Financial (aún no redactado)" w:history="1">
        <w:r w:rsidR="006E2EAA" w:rsidRPr="006E2EAA">
          <w:rPr>
            <w:rFonts w:ascii="Times New Roman" w:eastAsia="Times New Roman" w:hAnsi="Times New Roman" w:cs="Times New Roman"/>
            <w:color w:val="0000FF"/>
            <w:sz w:val="24"/>
            <w:szCs w:val="24"/>
            <w:u w:val="single"/>
            <w:lang w:eastAsia="es-ES"/>
          </w:rPr>
          <w:t>New Century Financial</w:t>
        </w:r>
      </w:hyperlink>
      <w:r w:rsidR="006E2EAA" w:rsidRPr="006E2EAA">
        <w:rPr>
          <w:rFonts w:ascii="Times New Roman" w:eastAsia="Times New Roman" w:hAnsi="Times New Roman" w:cs="Times New Roman"/>
          <w:sz w:val="24"/>
          <w:szCs w:val="24"/>
          <w:lang w:eastAsia="es-ES"/>
        </w:rPr>
        <w:t xml:space="preserve">, que se especializa en las hipotecas de alto riesgo, siguió el Capítulo 11 de bancarrota de los Estados Unidos a la protección y recortes de la mitad de su fuerza de trabajo. La caída del mercado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comenzó a tener un impacto en los bancos de todo el mundo.</w:t>
      </w:r>
    </w:p>
    <w:p w:rsidR="006E2EAA" w:rsidRPr="006E2EAA" w:rsidRDefault="009472E7" w:rsidP="006E2E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92" w:tooltip="Julio" w:history="1">
        <w:r w:rsidR="006E2EAA" w:rsidRPr="006E2EAA">
          <w:rPr>
            <w:rFonts w:ascii="Times New Roman" w:eastAsia="Times New Roman" w:hAnsi="Times New Roman" w:cs="Times New Roman"/>
            <w:b/>
            <w:bCs/>
            <w:color w:val="0000FF"/>
            <w:sz w:val="24"/>
            <w:szCs w:val="24"/>
            <w:u w:val="single"/>
            <w:lang w:eastAsia="es-ES"/>
          </w:rPr>
          <w:t>Julio</w:t>
        </w:r>
      </w:hyperlink>
      <w:r w:rsidR="006E2EAA" w:rsidRPr="006E2EAA">
        <w:rPr>
          <w:rFonts w:ascii="Times New Roman" w:eastAsia="Times New Roman" w:hAnsi="Times New Roman" w:cs="Times New Roman"/>
          <w:sz w:val="24"/>
          <w:szCs w:val="24"/>
          <w:lang w:eastAsia="es-ES"/>
        </w:rPr>
        <w:t xml:space="preserve">: La crisis se empezó a desarrollar y a extender en el mundo. Las bolsas empezaron a vacilar. El </w:t>
      </w:r>
      <w:hyperlink r:id="rId93" w:tooltip="Presidente" w:history="1">
        <w:r w:rsidR="006E2EAA" w:rsidRPr="006E2EAA">
          <w:rPr>
            <w:rFonts w:ascii="Times New Roman" w:eastAsia="Times New Roman" w:hAnsi="Times New Roman" w:cs="Times New Roman"/>
            <w:color w:val="0000FF"/>
            <w:sz w:val="24"/>
            <w:szCs w:val="24"/>
            <w:u w:val="single"/>
            <w:lang w:eastAsia="es-ES"/>
          </w:rPr>
          <w:t>presidente</w:t>
        </w:r>
      </w:hyperlink>
      <w:r w:rsidR="006E2EAA" w:rsidRPr="006E2EAA">
        <w:rPr>
          <w:rFonts w:ascii="Times New Roman" w:eastAsia="Times New Roman" w:hAnsi="Times New Roman" w:cs="Times New Roman"/>
          <w:sz w:val="24"/>
          <w:szCs w:val="24"/>
          <w:lang w:eastAsia="es-ES"/>
        </w:rPr>
        <w:t xml:space="preserve"> de la </w:t>
      </w:r>
      <w:hyperlink r:id="rId94"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w:t>
      </w:r>
      <w:hyperlink r:id="rId95" w:tooltip="Ben Bernanke" w:history="1">
        <w:r w:rsidR="006E2EAA" w:rsidRPr="006E2EAA">
          <w:rPr>
            <w:rFonts w:ascii="Times New Roman" w:eastAsia="Times New Roman" w:hAnsi="Times New Roman" w:cs="Times New Roman"/>
            <w:color w:val="0000FF"/>
            <w:sz w:val="24"/>
            <w:szCs w:val="24"/>
            <w:u w:val="single"/>
            <w:lang w:eastAsia="es-ES"/>
          </w:rPr>
          <w:t>Ben Bernanke</w:t>
        </w:r>
      </w:hyperlink>
      <w:r w:rsidR="006E2EAA" w:rsidRPr="006E2EAA">
        <w:rPr>
          <w:rFonts w:ascii="Times New Roman" w:eastAsia="Times New Roman" w:hAnsi="Times New Roman" w:cs="Times New Roman"/>
          <w:sz w:val="24"/>
          <w:szCs w:val="24"/>
          <w:lang w:eastAsia="es-ES"/>
        </w:rPr>
        <w:t xml:space="preserve"> advirtió que la crisis </w:t>
      </w:r>
      <w:r w:rsidR="006E2EAA" w:rsidRPr="006E2EAA">
        <w:rPr>
          <w:rFonts w:ascii="Times New Roman" w:eastAsia="Times New Roman" w:hAnsi="Times New Roman" w:cs="Times New Roman"/>
          <w:sz w:val="24"/>
          <w:szCs w:val="24"/>
          <w:lang w:eastAsia="es-ES"/>
        </w:rPr>
        <w:lastRenderedPageBreak/>
        <w:t xml:space="preserve">de los </w:t>
      </w:r>
      <w:r w:rsidR="006E2EAA" w:rsidRPr="006E2EAA">
        <w:rPr>
          <w:rFonts w:ascii="Times New Roman" w:eastAsia="Times New Roman" w:hAnsi="Times New Roman" w:cs="Times New Roman"/>
          <w:i/>
          <w:iCs/>
          <w:sz w:val="24"/>
          <w:szCs w:val="24"/>
          <w:lang w:eastAsia="es-ES"/>
        </w:rPr>
        <w:t>suprime</w:t>
      </w:r>
      <w:r w:rsidR="006E2EAA" w:rsidRPr="006E2EAA">
        <w:rPr>
          <w:rFonts w:ascii="Times New Roman" w:eastAsia="Times New Roman" w:hAnsi="Times New Roman" w:cs="Times New Roman"/>
          <w:sz w:val="24"/>
          <w:szCs w:val="24"/>
          <w:lang w:eastAsia="es-ES"/>
        </w:rPr>
        <w:t xml:space="preserve"> en Estados Unidos podría costar hasta cien mil millones de dólares (50.000 millones de libras). Debido a especulaciones fallidas en el mercado inmobiliario norteamericano, varios bancos alemanes como el Mittelstandsbank </w:t>
      </w:r>
      <w:hyperlink r:id="rId96" w:tooltip="IKB (aún no redactado)" w:history="1">
        <w:r w:rsidR="006E2EAA" w:rsidRPr="006E2EAA">
          <w:rPr>
            <w:rFonts w:ascii="Times New Roman" w:eastAsia="Times New Roman" w:hAnsi="Times New Roman" w:cs="Times New Roman"/>
            <w:color w:val="0000FF"/>
            <w:sz w:val="24"/>
            <w:szCs w:val="24"/>
            <w:u w:val="single"/>
            <w:lang w:eastAsia="es-ES"/>
          </w:rPr>
          <w:t>IKB</w:t>
        </w:r>
      </w:hyperlink>
      <w:r w:rsidR="006E2EAA" w:rsidRPr="006E2EAA">
        <w:rPr>
          <w:rFonts w:ascii="Times New Roman" w:eastAsia="Times New Roman" w:hAnsi="Times New Roman" w:cs="Times New Roman"/>
          <w:sz w:val="24"/>
          <w:szCs w:val="24"/>
          <w:lang w:eastAsia="es-ES"/>
        </w:rPr>
        <w:t>, Sachsen LB, WestLB y BayernLB entraron en crisis.</w:t>
      </w:r>
    </w:p>
    <w:p w:rsidR="006E2EAA" w:rsidRPr="006E2EAA" w:rsidRDefault="009472E7" w:rsidP="006E2E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97" w:tooltip="18 de julio" w:history="1">
        <w:r w:rsidR="006E2EAA" w:rsidRPr="006E2EAA">
          <w:rPr>
            <w:rFonts w:ascii="Times New Roman" w:eastAsia="Times New Roman" w:hAnsi="Times New Roman" w:cs="Times New Roman"/>
            <w:b/>
            <w:bCs/>
            <w:color w:val="0000FF"/>
            <w:sz w:val="24"/>
            <w:szCs w:val="24"/>
            <w:u w:val="single"/>
            <w:lang w:eastAsia="es-ES"/>
          </w:rPr>
          <w:t>18 de julio</w:t>
        </w:r>
      </w:hyperlink>
      <w:r w:rsidR="006E2EAA" w:rsidRPr="006E2EAA">
        <w:rPr>
          <w:rFonts w:ascii="Times New Roman" w:eastAsia="Times New Roman" w:hAnsi="Times New Roman" w:cs="Times New Roman"/>
          <w:sz w:val="24"/>
          <w:szCs w:val="24"/>
          <w:lang w:eastAsia="es-ES"/>
        </w:rPr>
        <w:t xml:space="preserve">: El </w:t>
      </w:r>
      <w:hyperlink r:id="rId98" w:tooltip="Banco de inversión" w:history="1">
        <w:r w:rsidR="006E2EAA" w:rsidRPr="006E2EAA">
          <w:rPr>
            <w:rFonts w:ascii="Times New Roman" w:eastAsia="Times New Roman" w:hAnsi="Times New Roman" w:cs="Times New Roman"/>
            <w:color w:val="0000FF"/>
            <w:sz w:val="24"/>
            <w:szCs w:val="24"/>
            <w:u w:val="single"/>
            <w:lang w:eastAsia="es-ES"/>
          </w:rPr>
          <w:t>banco de inversión</w:t>
        </w:r>
      </w:hyperlink>
      <w:r w:rsidR="006E2EAA" w:rsidRPr="006E2EAA">
        <w:rPr>
          <w:rFonts w:ascii="Times New Roman" w:eastAsia="Times New Roman" w:hAnsi="Times New Roman" w:cs="Times New Roman"/>
          <w:sz w:val="24"/>
          <w:szCs w:val="24"/>
          <w:lang w:eastAsia="es-ES"/>
        </w:rPr>
        <w:t xml:space="preserve"> </w:t>
      </w:r>
      <w:hyperlink r:id="rId99" w:tooltip="Bear Stearns (aún no redactado)" w:history="1">
        <w:r w:rsidR="006E2EAA" w:rsidRPr="006E2EAA">
          <w:rPr>
            <w:rFonts w:ascii="Times New Roman" w:eastAsia="Times New Roman" w:hAnsi="Times New Roman" w:cs="Times New Roman"/>
            <w:color w:val="0000FF"/>
            <w:sz w:val="24"/>
            <w:szCs w:val="24"/>
            <w:u w:val="single"/>
            <w:lang w:eastAsia="es-ES"/>
          </w:rPr>
          <w:t>Bear Stearns</w:t>
        </w:r>
      </w:hyperlink>
      <w:r w:rsidR="006E2EAA" w:rsidRPr="006E2EAA">
        <w:rPr>
          <w:rFonts w:ascii="Times New Roman" w:eastAsia="Times New Roman" w:hAnsi="Times New Roman" w:cs="Times New Roman"/>
          <w:sz w:val="24"/>
          <w:szCs w:val="24"/>
          <w:lang w:eastAsia="es-ES"/>
        </w:rPr>
        <w:t xml:space="preserve"> anunció que no recibirá dinero de sus inversiones en dos de sus </w:t>
      </w:r>
      <w:hyperlink r:id="rId100" w:tooltip="Hedge fund" w:history="1">
        <w:r w:rsidR="006E2EAA" w:rsidRPr="006E2EAA">
          <w:rPr>
            <w:rFonts w:ascii="Times New Roman" w:eastAsia="Times New Roman" w:hAnsi="Times New Roman" w:cs="Times New Roman"/>
            <w:i/>
            <w:iCs/>
            <w:color w:val="0000FF"/>
            <w:sz w:val="24"/>
            <w:szCs w:val="24"/>
            <w:u w:val="single"/>
            <w:lang w:eastAsia="es-ES"/>
          </w:rPr>
          <w:t>hedge funds</w:t>
        </w:r>
      </w:hyperlink>
      <w:r w:rsidR="006E2EAA" w:rsidRPr="006E2EAA">
        <w:rPr>
          <w:rFonts w:ascii="Times New Roman" w:eastAsia="Times New Roman" w:hAnsi="Times New Roman" w:cs="Times New Roman"/>
          <w:sz w:val="24"/>
          <w:szCs w:val="24"/>
          <w:lang w:eastAsia="es-ES"/>
        </w:rPr>
        <w:t xml:space="preserve"> después de que los otros bancos se negaron a ayudarles. Algunos de los mercados bursátiles europeos cayeron: el </w:t>
      </w:r>
      <w:hyperlink r:id="rId101" w:tooltip="CAC40" w:history="1">
        <w:r w:rsidR="006E2EAA" w:rsidRPr="006E2EAA">
          <w:rPr>
            <w:rFonts w:ascii="Times New Roman" w:eastAsia="Times New Roman" w:hAnsi="Times New Roman" w:cs="Times New Roman"/>
            <w:color w:val="0000FF"/>
            <w:sz w:val="24"/>
            <w:szCs w:val="24"/>
            <w:u w:val="single"/>
            <w:lang w:eastAsia="es-ES"/>
          </w:rPr>
          <w:t>CAC40</w:t>
        </w:r>
      </w:hyperlink>
      <w:r w:rsidR="006E2EAA" w:rsidRPr="006E2EAA">
        <w:rPr>
          <w:rFonts w:ascii="Times New Roman" w:eastAsia="Times New Roman" w:hAnsi="Times New Roman" w:cs="Times New Roman"/>
          <w:sz w:val="24"/>
          <w:szCs w:val="24"/>
          <w:lang w:eastAsia="es-ES"/>
        </w:rPr>
        <w:t xml:space="preserve"> perdió 1,69% y bajó aproximadamente 6.000 puntos. En </w:t>
      </w:r>
      <w:hyperlink r:id="rId102" w:tooltip="Bolsa de Londres" w:history="1">
        <w:r w:rsidR="006E2EAA" w:rsidRPr="006E2EAA">
          <w:rPr>
            <w:rFonts w:ascii="Times New Roman" w:eastAsia="Times New Roman" w:hAnsi="Times New Roman" w:cs="Times New Roman"/>
            <w:color w:val="0000FF"/>
            <w:sz w:val="24"/>
            <w:szCs w:val="24"/>
            <w:u w:val="single"/>
            <w:lang w:eastAsia="es-ES"/>
          </w:rPr>
          <w:t>Londres</w:t>
        </w:r>
      </w:hyperlink>
      <w:r w:rsidR="006E2EAA" w:rsidRPr="006E2EAA">
        <w:rPr>
          <w:rFonts w:ascii="Times New Roman" w:eastAsia="Times New Roman" w:hAnsi="Times New Roman" w:cs="Times New Roman"/>
          <w:sz w:val="24"/>
          <w:szCs w:val="24"/>
          <w:lang w:eastAsia="es-ES"/>
        </w:rPr>
        <w:t xml:space="preserve">, el índice </w:t>
      </w:r>
      <w:hyperlink r:id="rId103" w:tooltip="FTSE 100" w:history="1">
        <w:proofErr w:type="spellStart"/>
        <w:r w:rsidR="006E2EAA" w:rsidRPr="006E2EAA">
          <w:rPr>
            <w:rFonts w:ascii="Times New Roman" w:eastAsia="Times New Roman" w:hAnsi="Times New Roman" w:cs="Times New Roman"/>
            <w:color w:val="0000FF"/>
            <w:sz w:val="24"/>
            <w:szCs w:val="24"/>
            <w:u w:val="single"/>
            <w:lang w:eastAsia="es-ES"/>
          </w:rPr>
          <w:t>Footsie</w:t>
        </w:r>
        <w:proofErr w:type="spellEnd"/>
      </w:hyperlink>
      <w:r w:rsidR="006E2EAA" w:rsidRPr="006E2EAA">
        <w:rPr>
          <w:rFonts w:ascii="Times New Roman" w:eastAsia="Times New Roman" w:hAnsi="Times New Roman" w:cs="Times New Roman"/>
          <w:sz w:val="24"/>
          <w:szCs w:val="24"/>
          <w:lang w:eastAsia="es-ES"/>
        </w:rPr>
        <w:t xml:space="preserve"> perdió 1,38% en 6.567 puntos.</w:t>
      </w:r>
    </w:p>
    <w:p w:rsidR="006E2EAA" w:rsidRPr="006E2EAA" w:rsidRDefault="009472E7" w:rsidP="006E2E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104" w:tooltip="19 de julio" w:history="1">
        <w:r w:rsidR="006E2EAA" w:rsidRPr="006E2EAA">
          <w:rPr>
            <w:rFonts w:ascii="Times New Roman" w:eastAsia="Times New Roman" w:hAnsi="Times New Roman" w:cs="Times New Roman"/>
            <w:b/>
            <w:bCs/>
            <w:color w:val="0000FF"/>
            <w:sz w:val="24"/>
            <w:szCs w:val="24"/>
            <w:u w:val="single"/>
            <w:lang w:eastAsia="es-ES"/>
          </w:rPr>
          <w:t>19 de julio</w:t>
        </w:r>
      </w:hyperlink>
      <w:r w:rsidR="006E2EAA" w:rsidRPr="006E2EAA">
        <w:rPr>
          <w:rFonts w:ascii="Times New Roman" w:eastAsia="Times New Roman" w:hAnsi="Times New Roman" w:cs="Times New Roman"/>
          <w:sz w:val="24"/>
          <w:szCs w:val="24"/>
          <w:lang w:eastAsia="es-ES"/>
        </w:rPr>
        <w:t xml:space="preserve">: En </w:t>
      </w:r>
      <w:hyperlink r:id="rId105" w:tooltip="Bolsa de Nueva York" w:history="1">
        <w:r w:rsidR="006E2EAA" w:rsidRPr="006E2EAA">
          <w:rPr>
            <w:rFonts w:ascii="Times New Roman" w:eastAsia="Times New Roman" w:hAnsi="Times New Roman" w:cs="Times New Roman"/>
            <w:color w:val="0000FF"/>
            <w:sz w:val="24"/>
            <w:szCs w:val="24"/>
            <w:u w:val="single"/>
            <w:lang w:eastAsia="es-ES"/>
          </w:rPr>
          <w:t>Nueva York</w:t>
        </w:r>
      </w:hyperlink>
      <w:r w:rsidR="006E2EAA" w:rsidRPr="006E2EAA">
        <w:rPr>
          <w:rFonts w:ascii="Times New Roman" w:eastAsia="Times New Roman" w:hAnsi="Times New Roman" w:cs="Times New Roman"/>
          <w:sz w:val="24"/>
          <w:szCs w:val="24"/>
          <w:lang w:eastAsia="es-ES"/>
        </w:rPr>
        <w:t xml:space="preserve">, el </w:t>
      </w:r>
      <w:hyperlink r:id="rId106"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rompió un récord en más de 14.000 puntos, y en los mercados bursátiles todo fue plena </w:t>
      </w:r>
      <w:hyperlink r:id="rId107" w:tooltip="Euforia" w:history="1">
        <w:r w:rsidR="006E2EAA" w:rsidRPr="006E2EAA">
          <w:rPr>
            <w:rFonts w:ascii="Times New Roman" w:eastAsia="Times New Roman" w:hAnsi="Times New Roman" w:cs="Times New Roman"/>
            <w:color w:val="0000FF"/>
            <w:sz w:val="24"/>
            <w:szCs w:val="24"/>
            <w:u w:val="single"/>
            <w:lang w:eastAsia="es-ES"/>
          </w:rPr>
          <w:t>euforia</w:t>
        </w:r>
      </w:hyperlink>
      <w:r w:rsidR="006E2EAA" w:rsidRPr="006E2EAA">
        <w:rPr>
          <w:rFonts w:ascii="Times New Roman" w:eastAsia="Times New Roman" w:hAnsi="Times New Roman" w:cs="Times New Roman"/>
          <w:sz w:val="24"/>
          <w:szCs w:val="24"/>
          <w:lang w:eastAsia="es-ES"/>
        </w:rPr>
        <w:t>. La FED estimó en hasta 72.000 millones de euros las pérdidas por las hipotecas de alto riesgo.</w:t>
      </w:r>
    </w:p>
    <w:p w:rsidR="006E2EAA" w:rsidRPr="006E2EAA" w:rsidRDefault="009472E7" w:rsidP="006E2E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108" w:tooltip="26 de julio" w:history="1">
        <w:r w:rsidR="006E2EAA" w:rsidRPr="006E2EAA">
          <w:rPr>
            <w:rFonts w:ascii="Times New Roman" w:eastAsia="Times New Roman" w:hAnsi="Times New Roman" w:cs="Times New Roman"/>
            <w:b/>
            <w:bCs/>
            <w:color w:val="0000FF"/>
            <w:sz w:val="24"/>
            <w:szCs w:val="24"/>
            <w:u w:val="single"/>
            <w:lang w:eastAsia="es-ES"/>
          </w:rPr>
          <w:t>26 de julio</w:t>
        </w:r>
      </w:hyperlink>
      <w:r w:rsidR="006E2EAA" w:rsidRPr="006E2EAA">
        <w:rPr>
          <w:rFonts w:ascii="Times New Roman" w:eastAsia="Times New Roman" w:hAnsi="Times New Roman" w:cs="Times New Roman"/>
          <w:sz w:val="24"/>
          <w:szCs w:val="24"/>
          <w:lang w:eastAsia="es-ES"/>
        </w:rPr>
        <w:t xml:space="preserve">: </w:t>
      </w:r>
      <w:hyperlink r:id="rId109"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perdió 2,26%, la </w:t>
      </w:r>
      <w:hyperlink r:id="rId110" w:tooltip="Bolsa de Londres" w:history="1">
        <w:r w:rsidR="006E2EAA" w:rsidRPr="006E2EAA">
          <w:rPr>
            <w:rFonts w:ascii="Times New Roman" w:eastAsia="Times New Roman" w:hAnsi="Times New Roman" w:cs="Times New Roman"/>
            <w:color w:val="0000FF"/>
            <w:sz w:val="24"/>
            <w:szCs w:val="24"/>
            <w:u w:val="single"/>
            <w:lang w:eastAsia="es-ES"/>
          </w:rPr>
          <w:t>Bolsa de Londres</w:t>
        </w:r>
      </w:hyperlink>
      <w:r w:rsidR="006E2EAA" w:rsidRPr="006E2EAA">
        <w:rPr>
          <w:rFonts w:ascii="Times New Roman" w:eastAsia="Times New Roman" w:hAnsi="Times New Roman" w:cs="Times New Roman"/>
          <w:sz w:val="24"/>
          <w:szCs w:val="24"/>
          <w:lang w:eastAsia="es-ES"/>
        </w:rPr>
        <w:t xml:space="preserve">, 3,15%, la </w:t>
      </w:r>
      <w:hyperlink r:id="rId111" w:tooltip="Bolsa de Frankfurt" w:history="1">
        <w:r w:rsidR="006E2EAA" w:rsidRPr="006E2EAA">
          <w:rPr>
            <w:rFonts w:ascii="Times New Roman" w:eastAsia="Times New Roman" w:hAnsi="Times New Roman" w:cs="Times New Roman"/>
            <w:color w:val="0000FF"/>
            <w:sz w:val="24"/>
            <w:szCs w:val="24"/>
            <w:u w:val="single"/>
            <w:lang w:eastAsia="es-ES"/>
          </w:rPr>
          <w:t>bolsa de Frankfurt</w:t>
        </w:r>
      </w:hyperlink>
      <w:r w:rsidR="006E2EAA" w:rsidRPr="006E2EAA">
        <w:rPr>
          <w:rFonts w:ascii="Times New Roman" w:eastAsia="Times New Roman" w:hAnsi="Times New Roman" w:cs="Times New Roman"/>
          <w:sz w:val="24"/>
          <w:szCs w:val="24"/>
          <w:lang w:eastAsia="es-ES"/>
        </w:rPr>
        <w:t xml:space="preserve">, 2,39%, la </w:t>
      </w:r>
      <w:hyperlink r:id="rId112" w:tooltip="Bolsa de París" w:history="1">
        <w:r w:rsidR="006E2EAA" w:rsidRPr="006E2EAA">
          <w:rPr>
            <w:rFonts w:ascii="Times New Roman" w:eastAsia="Times New Roman" w:hAnsi="Times New Roman" w:cs="Times New Roman"/>
            <w:color w:val="0000FF"/>
            <w:sz w:val="24"/>
            <w:szCs w:val="24"/>
            <w:u w:val="single"/>
            <w:lang w:eastAsia="es-ES"/>
          </w:rPr>
          <w:t>bolsa de París</w:t>
        </w:r>
      </w:hyperlink>
      <w:r w:rsidR="006E2EAA" w:rsidRPr="006E2EAA">
        <w:rPr>
          <w:rFonts w:ascii="Times New Roman" w:eastAsia="Times New Roman" w:hAnsi="Times New Roman" w:cs="Times New Roman"/>
          <w:sz w:val="24"/>
          <w:szCs w:val="24"/>
          <w:lang w:eastAsia="es-ES"/>
        </w:rPr>
        <w:t xml:space="preserve"> 2,78% y finalmente, la </w:t>
      </w:r>
      <w:hyperlink r:id="rId113" w:tooltip="Bolsa de Tokio" w:history="1">
        <w:r w:rsidR="006E2EAA" w:rsidRPr="006E2EAA">
          <w:rPr>
            <w:rFonts w:ascii="Times New Roman" w:eastAsia="Times New Roman" w:hAnsi="Times New Roman" w:cs="Times New Roman"/>
            <w:color w:val="0000FF"/>
            <w:sz w:val="24"/>
            <w:szCs w:val="24"/>
            <w:u w:val="single"/>
            <w:lang w:eastAsia="es-ES"/>
          </w:rPr>
          <w:t>bolsa de Tokio</w:t>
        </w:r>
      </w:hyperlink>
      <w:r w:rsidR="006E2EAA" w:rsidRPr="006E2EAA">
        <w:rPr>
          <w:rFonts w:ascii="Times New Roman" w:eastAsia="Times New Roman" w:hAnsi="Times New Roman" w:cs="Times New Roman"/>
          <w:sz w:val="24"/>
          <w:szCs w:val="24"/>
          <w:lang w:eastAsia="es-ES"/>
        </w:rPr>
        <w:t xml:space="preserve"> perdió 2,36% al día siguiente.</w:t>
      </w:r>
    </w:p>
    <w:p w:rsidR="006E2EAA" w:rsidRPr="006E2EAA" w:rsidRDefault="009472E7" w:rsidP="006E2E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4" w:tooltip="1 de agosto" w:history="1">
        <w:r w:rsidR="006E2EAA" w:rsidRPr="006E2EAA">
          <w:rPr>
            <w:rFonts w:ascii="Times New Roman" w:eastAsia="Times New Roman" w:hAnsi="Times New Roman" w:cs="Times New Roman"/>
            <w:b/>
            <w:bCs/>
            <w:color w:val="0000FF"/>
            <w:sz w:val="24"/>
            <w:szCs w:val="24"/>
            <w:u w:val="single"/>
            <w:lang w:eastAsia="es-ES"/>
          </w:rPr>
          <w:t>1 de agosto</w:t>
        </w:r>
      </w:hyperlink>
      <w:r w:rsidR="006E2EAA" w:rsidRPr="006E2EAA">
        <w:rPr>
          <w:rFonts w:ascii="Times New Roman" w:eastAsia="Times New Roman" w:hAnsi="Times New Roman" w:cs="Times New Roman"/>
          <w:sz w:val="24"/>
          <w:szCs w:val="24"/>
          <w:lang w:eastAsia="es-ES"/>
        </w:rPr>
        <w:t xml:space="preserve">: los mercados bursátiles europeos perdieron un 2%. En </w:t>
      </w:r>
      <w:hyperlink r:id="rId115" w:tooltip="Australia" w:history="1">
        <w:r w:rsidR="006E2EAA" w:rsidRPr="006E2EAA">
          <w:rPr>
            <w:rFonts w:ascii="Times New Roman" w:eastAsia="Times New Roman" w:hAnsi="Times New Roman" w:cs="Times New Roman"/>
            <w:color w:val="0000FF"/>
            <w:sz w:val="24"/>
            <w:szCs w:val="24"/>
            <w:u w:val="single"/>
            <w:lang w:eastAsia="es-ES"/>
          </w:rPr>
          <w:t>Australia</w:t>
        </w:r>
      </w:hyperlink>
      <w:r w:rsidR="006E2EAA" w:rsidRPr="006E2EAA">
        <w:rPr>
          <w:rFonts w:ascii="Times New Roman" w:eastAsia="Times New Roman" w:hAnsi="Times New Roman" w:cs="Times New Roman"/>
          <w:sz w:val="24"/>
          <w:szCs w:val="24"/>
          <w:lang w:eastAsia="es-ES"/>
        </w:rPr>
        <w:t xml:space="preserve">, </w:t>
      </w:r>
      <w:hyperlink r:id="rId116" w:tooltip="Macquarie Bank (aún no redactado)" w:history="1">
        <w:r w:rsidR="006E2EAA" w:rsidRPr="006E2EAA">
          <w:rPr>
            <w:rFonts w:ascii="Times New Roman" w:eastAsia="Times New Roman" w:hAnsi="Times New Roman" w:cs="Times New Roman"/>
            <w:color w:val="0000FF"/>
            <w:sz w:val="24"/>
            <w:szCs w:val="24"/>
            <w:u w:val="single"/>
            <w:lang w:eastAsia="es-ES"/>
          </w:rPr>
          <w:t>Macquarie Bank</w:t>
        </w:r>
      </w:hyperlink>
      <w:r w:rsidR="006E2EAA" w:rsidRPr="006E2EAA">
        <w:rPr>
          <w:rFonts w:ascii="Times New Roman" w:eastAsia="Times New Roman" w:hAnsi="Times New Roman" w:cs="Times New Roman"/>
          <w:sz w:val="24"/>
          <w:szCs w:val="24"/>
          <w:lang w:eastAsia="es-ES"/>
        </w:rPr>
        <w:t xml:space="preserve"> se habían previsto pérdidas de hasta 258 millones de dólares para dos de sus fondos. En los EE.UU., </w:t>
      </w:r>
      <w:hyperlink r:id="rId117" w:tooltip="American Home Mortgage (aún no redactado)" w:history="1">
        <w:r w:rsidR="006E2EAA" w:rsidRPr="006E2EAA">
          <w:rPr>
            <w:rFonts w:ascii="Times New Roman" w:eastAsia="Times New Roman" w:hAnsi="Times New Roman" w:cs="Times New Roman"/>
            <w:color w:val="0000FF"/>
            <w:sz w:val="24"/>
            <w:szCs w:val="24"/>
            <w:u w:val="single"/>
            <w:lang w:eastAsia="es-ES"/>
          </w:rPr>
          <w:t>American Home Mortgage</w:t>
        </w:r>
      </w:hyperlink>
      <w:r w:rsidR="006E2EAA" w:rsidRPr="006E2EAA">
        <w:rPr>
          <w:rFonts w:ascii="Times New Roman" w:eastAsia="Times New Roman" w:hAnsi="Times New Roman" w:cs="Times New Roman"/>
          <w:sz w:val="24"/>
          <w:szCs w:val="24"/>
          <w:lang w:eastAsia="es-ES"/>
        </w:rPr>
        <w:t>, un organismo de financiación de hipotecas, no estaba en condiciones de pagar 300 millones de dólares que debía.</w:t>
      </w:r>
    </w:p>
    <w:p w:rsidR="006E2EAA" w:rsidRPr="006E2EAA" w:rsidRDefault="005A3EB3" w:rsidP="006E2E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18" w:tooltip="6 de agosto" w:history="1">
        <w:r w:rsidR="006E2EAA" w:rsidRPr="006E2EAA">
          <w:rPr>
            <w:rFonts w:ascii="Times New Roman" w:eastAsia="Times New Roman" w:hAnsi="Times New Roman" w:cs="Times New Roman"/>
            <w:b/>
            <w:bCs/>
            <w:color w:val="0000FF"/>
            <w:sz w:val="24"/>
            <w:szCs w:val="24"/>
            <w:u w:val="single"/>
            <w:lang w:val="en-US" w:eastAsia="es-ES"/>
          </w:rPr>
          <w:t xml:space="preserve">6 de </w:t>
        </w:r>
        <w:proofErr w:type="spellStart"/>
        <w:r w:rsidR="006E2EAA" w:rsidRPr="006E2EAA">
          <w:rPr>
            <w:rFonts w:ascii="Times New Roman" w:eastAsia="Times New Roman" w:hAnsi="Times New Roman" w:cs="Times New Roman"/>
            <w:b/>
            <w:bCs/>
            <w:color w:val="0000FF"/>
            <w:sz w:val="24"/>
            <w:szCs w:val="24"/>
            <w:u w:val="single"/>
            <w:lang w:val="en-US" w:eastAsia="es-ES"/>
          </w:rPr>
          <w:t>agosto</w:t>
        </w:r>
        <w:proofErr w:type="spellEnd"/>
      </w:hyperlink>
      <w:r w:rsidR="006E2EAA" w:rsidRPr="006E2EAA">
        <w:rPr>
          <w:rFonts w:ascii="Times New Roman" w:eastAsia="Times New Roman" w:hAnsi="Times New Roman" w:cs="Times New Roman"/>
          <w:sz w:val="24"/>
          <w:szCs w:val="24"/>
          <w:lang w:val="en-US" w:eastAsia="es-ES"/>
        </w:rPr>
        <w:t xml:space="preserve">: </w:t>
      </w:r>
      <w:hyperlink r:id="rId119" w:tooltip="American Home Mortgage (aún no redactado)" w:history="1">
        <w:r w:rsidR="006E2EAA" w:rsidRPr="006E2EAA">
          <w:rPr>
            <w:rFonts w:ascii="Times New Roman" w:eastAsia="Times New Roman" w:hAnsi="Times New Roman" w:cs="Times New Roman"/>
            <w:color w:val="0000FF"/>
            <w:sz w:val="24"/>
            <w:szCs w:val="24"/>
            <w:u w:val="single"/>
            <w:lang w:val="en-US" w:eastAsia="es-ES"/>
          </w:rPr>
          <w:t>American Home Mortgage</w:t>
        </w:r>
      </w:hyperlink>
      <w:r w:rsidR="006E2EAA" w:rsidRPr="006E2EAA">
        <w:rPr>
          <w:rFonts w:ascii="Times New Roman" w:eastAsia="Times New Roman" w:hAnsi="Times New Roman" w:cs="Times New Roman"/>
          <w:sz w:val="24"/>
          <w:szCs w:val="24"/>
          <w:lang w:val="en-US" w:eastAsia="es-ES"/>
        </w:rPr>
        <w:t xml:space="preserve">, </w:t>
      </w:r>
      <w:hyperlink r:id="rId120" w:tooltip="Home Bank (aún no redactado)" w:history="1">
        <w:r w:rsidR="006E2EAA" w:rsidRPr="006E2EAA">
          <w:rPr>
            <w:rFonts w:ascii="Times New Roman" w:eastAsia="Times New Roman" w:hAnsi="Times New Roman" w:cs="Times New Roman"/>
            <w:color w:val="0000FF"/>
            <w:sz w:val="24"/>
            <w:szCs w:val="24"/>
            <w:u w:val="single"/>
            <w:lang w:val="en-US" w:eastAsia="es-ES"/>
          </w:rPr>
          <w:t>Home Bank</w:t>
        </w:r>
      </w:hyperlink>
      <w:r w:rsidR="006E2EAA" w:rsidRPr="006E2EAA">
        <w:rPr>
          <w:rFonts w:ascii="Times New Roman" w:eastAsia="Times New Roman" w:hAnsi="Times New Roman" w:cs="Times New Roman"/>
          <w:sz w:val="24"/>
          <w:szCs w:val="24"/>
          <w:lang w:val="en-US" w:eastAsia="es-ES"/>
        </w:rPr>
        <w:t xml:space="preserve"> y </w:t>
      </w:r>
      <w:hyperlink r:id="rId121" w:tooltip="First Magnus Financial (aún no redactado)" w:history="1">
        <w:r w:rsidR="006E2EAA" w:rsidRPr="006E2EAA">
          <w:rPr>
            <w:rFonts w:ascii="Times New Roman" w:eastAsia="Times New Roman" w:hAnsi="Times New Roman" w:cs="Times New Roman"/>
            <w:color w:val="0000FF"/>
            <w:sz w:val="24"/>
            <w:szCs w:val="24"/>
            <w:u w:val="single"/>
            <w:lang w:val="en-US" w:eastAsia="es-ES"/>
          </w:rPr>
          <w:t>First Magnus Financial</w:t>
        </w:r>
      </w:hyperlink>
      <w:r w:rsidR="006E2EAA" w:rsidRPr="006E2EAA">
        <w:rPr>
          <w:rFonts w:ascii="Times New Roman" w:eastAsia="Times New Roman" w:hAnsi="Times New Roman" w:cs="Times New Roman"/>
          <w:sz w:val="24"/>
          <w:szCs w:val="24"/>
          <w:lang w:val="en-US" w:eastAsia="es-ES"/>
        </w:rPr>
        <w:t xml:space="preserve"> </w:t>
      </w:r>
      <w:proofErr w:type="spellStart"/>
      <w:r w:rsidR="006E2EAA" w:rsidRPr="006E2EAA">
        <w:rPr>
          <w:rFonts w:ascii="Times New Roman" w:eastAsia="Times New Roman" w:hAnsi="Times New Roman" w:cs="Times New Roman"/>
          <w:sz w:val="24"/>
          <w:szCs w:val="24"/>
          <w:lang w:val="en-US" w:eastAsia="es-ES"/>
        </w:rPr>
        <w:t>quebraron</w:t>
      </w:r>
      <w:proofErr w:type="spellEnd"/>
      <w:r w:rsidR="006E2EAA" w:rsidRPr="006E2EAA">
        <w:rPr>
          <w:rFonts w:ascii="Times New Roman" w:eastAsia="Times New Roman" w:hAnsi="Times New Roman" w:cs="Times New Roman"/>
          <w:sz w:val="24"/>
          <w:szCs w:val="24"/>
          <w:lang w:val="en-US" w:eastAsia="es-ES"/>
        </w:rPr>
        <w:t xml:space="preserve">. </w:t>
      </w:r>
      <w:r w:rsidR="006E2EAA" w:rsidRPr="006E2EAA">
        <w:rPr>
          <w:rFonts w:ascii="Times New Roman" w:eastAsia="Times New Roman" w:hAnsi="Times New Roman" w:cs="Times New Roman"/>
          <w:sz w:val="24"/>
          <w:szCs w:val="24"/>
          <w:lang w:eastAsia="es-ES"/>
        </w:rPr>
        <w:t xml:space="preserve">La sociedad de inversión alemana </w:t>
      </w:r>
      <w:hyperlink r:id="rId122" w:tooltip="Frankfurt Trust (aún no redactado)" w:history="1">
        <w:r w:rsidR="006E2EAA" w:rsidRPr="006E2EAA">
          <w:rPr>
            <w:rFonts w:ascii="Times New Roman" w:eastAsia="Times New Roman" w:hAnsi="Times New Roman" w:cs="Times New Roman"/>
            <w:color w:val="0000FF"/>
            <w:sz w:val="24"/>
            <w:szCs w:val="24"/>
            <w:u w:val="single"/>
            <w:lang w:eastAsia="es-ES"/>
          </w:rPr>
          <w:t>Frankfurt Trust</w:t>
        </w:r>
      </w:hyperlink>
      <w:r w:rsidR="006E2EAA" w:rsidRPr="006E2EAA">
        <w:rPr>
          <w:rFonts w:ascii="Times New Roman" w:eastAsia="Times New Roman" w:hAnsi="Times New Roman" w:cs="Times New Roman"/>
          <w:sz w:val="24"/>
          <w:szCs w:val="24"/>
          <w:lang w:eastAsia="es-ES"/>
        </w:rPr>
        <w:t xml:space="preserve"> congeló el funcionamiento de uno de sus fondos. en la mañana, La FED dejó su tipo sin cambios, diciendo que "los problemas de crédito y la depresión de la vivienda plantean riesgos crecientes para la economía de EE.UU."</w:t>
      </w:r>
    </w:p>
    <w:p w:rsidR="006E2EAA" w:rsidRPr="006E2EAA" w:rsidRDefault="006E2EAA" w:rsidP="006E2EAA">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6E2EAA" w:rsidRPr="006E2EAA" w:rsidRDefault="006E2EAA" w:rsidP="006E2E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b/>
          <w:bCs/>
          <w:sz w:val="36"/>
          <w:szCs w:val="36"/>
          <w:lang w:eastAsia="es-ES"/>
        </w:rPr>
        <w:t>Primeras pérdidas bancarias</w:t>
      </w:r>
    </w:p>
    <w:p w:rsidR="006E2EAA" w:rsidRPr="006E2EAA" w:rsidRDefault="006E2EA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E2EAA">
        <w:rPr>
          <w:rFonts w:ascii="Times New Roman" w:eastAsia="Times New Roman" w:hAnsi="Times New Roman" w:cs="Times New Roman"/>
          <w:b/>
          <w:bCs/>
          <w:sz w:val="27"/>
          <w:szCs w:val="27"/>
          <w:lang w:eastAsia="es-ES"/>
        </w:rPr>
        <w:t xml:space="preserve"> Agosto de 2007</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lastRenderedPageBreak/>
        <w:drawing>
          <wp:inline distT="0" distB="0" distL="0" distR="0" wp14:anchorId="1BE89C6E" wp14:editId="45C5DC09">
            <wp:extent cx="2383155" cy="3168015"/>
            <wp:effectExtent l="0" t="0" r="0" b="0"/>
            <wp:docPr id="10" name="Imagen 10" descr="http://upload.wikimedia.org/wikipedia/commons/thumb/8/8e/Wamu_center3.jpg/250px-Wamu_center3.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e/Wamu_center3.jpg/250px-Wamu_center3.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83155" cy="316801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La Torre del banco </w:t>
      </w:r>
      <w:hyperlink r:id="rId125" w:tooltip="Washington Mutual" w:history="1">
        <w:r w:rsidRPr="006E2EAA">
          <w:rPr>
            <w:rFonts w:ascii="Times New Roman" w:eastAsia="Times New Roman" w:hAnsi="Times New Roman" w:cs="Times New Roman"/>
            <w:color w:val="0000FF"/>
            <w:sz w:val="24"/>
            <w:szCs w:val="24"/>
            <w:u w:val="single"/>
            <w:lang w:eastAsia="es-ES"/>
          </w:rPr>
          <w:t>Washington Mutual</w:t>
        </w:r>
      </w:hyperlink>
      <w:r w:rsidRPr="006E2EAA">
        <w:rPr>
          <w:rFonts w:ascii="Times New Roman" w:eastAsia="Times New Roman" w:hAnsi="Times New Roman" w:cs="Times New Roman"/>
          <w:sz w:val="24"/>
          <w:szCs w:val="24"/>
          <w:lang w:eastAsia="es-ES"/>
        </w:rPr>
        <w:t xml:space="preserve"> en Seattle, Washington.</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Los bancos desconfiaban unos de otros y no prestaban más dinero; o solamente lo hacían con extrema reticencia y a tasas muy altas. Los bancos centrales (Reserva Federal, Banco Central Europeo, Banco de Japón, Banco de Inglaterra) intervinieron masivamente y pusieron a disposición de los bancos (en forma de préstamos) más de 400 mil millones de </w:t>
      </w:r>
      <w:hyperlink r:id="rId126" w:tooltip="Euro" w:history="1">
        <w:r w:rsidRPr="006E2EAA">
          <w:rPr>
            <w:rFonts w:ascii="Times New Roman" w:eastAsia="Times New Roman" w:hAnsi="Times New Roman" w:cs="Times New Roman"/>
            <w:color w:val="0000FF"/>
            <w:sz w:val="24"/>
            <w:szCs w:val="24"/>
            <w:u w:val="single"/>
            <w:lang w:eastAsia="es-ES"/>
          </w:rPr>
          <w:t>euros</w:t>
        </w:r>
      </w:hyperlink>
      <w:r w:rsidRPr="006E2EAA">
        <w:rPr>
          <w:rFonts w:ascii="Times New Roman" w:eastAsia="Times New Roman" w:hAnsi="Times New Roman" w:cs="Times New Roman"/>
          <w:sz w:val="24"/>
          <w:szCs w:val="24"/>
          <w:lang w:eastAsia="es-ES"/>
        </w:rPr>
        <w:t xml:space="preserve"> en efectivo (</w:t>
      </w:r>
      <w:hyperlink r:id="rId127" w:tooltip="Dólar" w:history="1">
        <w:r w:rsidRPr="006E2EAA">
          <w:rPr>
            <w:rFonts w:ascii="Times New Roman" w:eastAsia="Times New Roman" w:hAnsi="Times New Roman" w:cs="Times New Roman"/>
            <w:color w:val="0000FF"/>
            <w:sz w:val="24"/>
            <w:szCs w:val="24"/>
            <w:u w:val="single"/>
            <w:lang w:eastAsia="es-ES"/>
          </w:rPr>
          <w:t>dólares</w:t>
        </w:r>
      </w:hyperlink>
      <w:r w:rsidRPr="006E2EAA">
        <w:rPr>
          <w:rFonts w:ascii="Times New Roman" w:eastAsia="Times New Roman" w:hAnsi="Times New Roman" w:cs="Times New Roman"/>
          <w:sz w:val="24"/>
          <w:szCs w:val="24"/>
          <w:lang w:eastAsia="es-ES"/>
        </w:rPr>
        <w:t xml:space="preserve">, </w:t>
      </w:r>
      <w:hyperlink r:id="rId128" w:tooltip="Libra (divisa)" w:history="1">
        <w:r w:rsidRPr="006E2EAA">
          <w:rPr>
            <w:rFonts w:ascii="Times New Roman" w:eastAsia="Times New Roman" w:hAnsi="Times New Roman" w:cs="Times New Roman"/>
            <w:color w:val="0000FF"/>
            <w:sz w:val="24"/>
            <w:szCs w:val="24"/>
            <w:u w:val="single"/>
            <w:lang w:eastAsia="es-ES"/>
          </w:rPr>
          <w:t>libras</w:t>
        </w:r>
      </w:hyperlink>
      <w:r w:rsidRPr="006E2EAA">
        <w:rPr>
          <w:rFonts w:ascii="Times New Roman" w:eastAsia="Times New Roman" w:hAnsi="Times New Roman" w:cs="Times New Roman"/>
          <w:sz w:val="24"/>
          <w:szCs w:val="24"/>
          <w:lang w:eastAsia="es-ES"/>
        </w:rPr>
        <w:t xml:space="preserve">, euros o </w:t>
      </w:r>
      <w:hyperlink r:id="rId129" w:tooltip="Yen" w:history="1">
        <w:r w:rsidRPr="006E2EAA">
          <w:rPr>
            <w:rFonts w:ascii="Times New Roman" w:eastAsia="Times New Roman" w:hAnsi="Times New Roman" w:cs="Times New Roman"/>
            <w:color w:val="0000FF"/>
            <w:sz w:val="24"/>
            <w:szCs w:val="24"/>
            <w:u w:val="single"/>
            <w:lang w:eastAsia="es-ES"/>
          </w:rPr>
          <w:t>yenes</w:t>
        </w:r>
      </w:hyperlink>
      <w:r w:rsidRPr="006E2EAA">
        <w:rPr>
          <w:rFonts w:ascii="Times New Roman" w:eastAsia="Times New Roman" w:hAnsi="Times New Roman" w:cs="Times New Roman"/>
          <w:sz w:val="24"/>
          <w:szCs w:val="24"/>
          <w:lang w:eastAsia="es-ES"/>
        </w:rPr>
        <w:t xml:space="preserve">). Los temores del mercado entonces se extendieron a todas las operaciones de crédito. El valor de las acciones de los fondos involucrados en el crédito inmobiliario (incluso los </w:t>
      </w:r>
      <w:r w:rsidRPr="006E2EAA">
        <w:rPr>
          <w:rFonts w:ascii="Times New Roman" w:eastAsia="Times New Roman" w:hAnsi="Times New Roman" w:cs="Times New Roman"/>
          <w:i/>
          <w:iCs/>
          <w:sz w:val="24"/>
          <w:szCs w:val="24"/>
          <w:lang w:eastAsia="es-ES"/>
        </w:rPr>
        <w:t>subprime</w:t>
      </w:r>
      <w:r w:rsidRPr="006E2EAA">
        <w:rPr>
          <w:rFonts w:ascii="Times New Roman" w:eastAsia="Times New Roman" w:hAnsi="Times New Roman" w:cs="Times New Roman"/>
          <w:sz w:val="24"/>
          <w:szCs w:val="24"/>
          <w:lang w:eastAsia="es-ES"/>
        </w:rPr>
        <w:t xml:space="preserve">, pero también los préstamos a prestatarios solventes) colapsó. El valor de las acciones de los grupos bancarios también. Para compensar sus pérdidas en estos mercados, los grandes inversores comenzaron a vender acciones en otros sectores. Estas ventas condujeron a una disminución general en los precios de las acciones. El pánico se fue extendiendo. La crisis monetaria se había convertido en una crisis bursátil que concernía no sólo a </w:t>
      </w:r>
      <w:hyperlink r:id="rId130" w:tooltip="Wall Street" w:history="1">
        <w:r w:rsidRPr="006E2EAA">
          <w:rPr>
            <w:rFonts w:ascii="Times New Roman" w:eastAsia="Times New Roman" w:hAnsi="Times New Roman" w:cs="Times New Roman"/>
            <w:color w:val="0000FF"/>
            <w:sz w:val="24"/>
            <w:szCs w:val="24"/>
            <w:u w:val="single"/>
            <w:lang w:eastAsia="es-ES"/>
          </w:rPr>
          <w:t>Wall Street</w:t>
        </w:r>
      </w:hyperlink>
      <w:r w:rsidRPr="006E2EAA">
        <w:rPr>
          <w:rFonts w:ascii="Times New Roman" w:eastAsia="Times New Roman" w:hAnsi="Times New Roman" w:cs="Times New Roman"/>
          <w:sz w:val="24"/>
          <w:szCs w:val="24"/>
          <w:lang w:eastAsia="es-ES"/>
        </w:rPr>
        <w:t xml:space="preserve">, sino a </w:t>
      </w:r>
      <w:hyperlink r:id="rId131" w:tooltip="Europa" w:history="1">
        <w:r w:rsidRPr="006E2EAA">
          <w:rPr>
            <w:rFonts w:ascii="Times New Roman" w:eastAsia="Times New Roman" w:hAnsi="Times New Roman" w:cs="Times New Roman"/>
            <w:color w:val="0000FF"/>
            <w:sz w:val="24"/>
            <w:szCs w:val="24"/>
            <w:u w:val="single"/>
            <w:lang w:eastAsia="es-ES"/>
          </w:rPr>
          <w:t>Europa</w:t>
        </w:r>
      </w:hyperlink>
      <w:r w:rsidRPr="006E2EAA">
        <w:rPr>
          <w:rFonts w:ascii="Times New Roman" w:eastAsia="Times New Roman" w:hAnsi="Times New Roman" w:cs="Times New Roman"/>
          <w:sz w:val="24"/>
          <w:szCs w:val="24"/>
          <w:lang w:eastAsia="es-ES"/>
        </w:rPr>
        <w:t xml:space="preserve"> y </w:t>
      </w:r>
      <w:hyperlink r:id="rId132" w:tooltip="Asia" w:history="1">
        <w:r w:rsidRPr="006E2EAA">
          <w:rPr>
            <w:rFonts w:ascii="Times New Roman" w:eastAsia="Times New Roman" w:hAnsi="Times New Roman" w:cs="Times New Roman"/>
            <w:color w:val="0000FF"/>
            <w:sz w:val="24"/>
            <w:szCs w:val="24"/>
            <w:u w:val="single"/>
            <w:lang w:eastAsia="es-ES"/>
          </w:rPr>
          <w:t>Asia</w:t>
        </w:r>
      </w:hyperlink>
      <w:r w:rsidRPr="006E2EAA">
        <w:rPr>
          <w:rFonts w:ascii="Times New Roman" w:eastAsia="Times New Roman" w:hAnsi="Times New Roman" w:cs="Times New Roman"/>
          <w:sz w:val="24"/>
          <w:szCs w:val="24"/>
          <w:lang w:eastAsia="es-ES"/>
        </w:rPr>
        <w:t>.</w:t>
      </w:r>
    </w:p>
    <w:p w:rsidR="006E2EAA" w:rsidRPr="006E2EAA" w:rsidRDefault="009472E7" w:rsidP="006E2E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hyperlink r:id="rId133" w:tooltip="9 de agosto" w:history="1">
        <w:r w:rsidR="006E2EAA" w:rsidRPr="006E2EAA">
          <w:rPr>
            <w:rFonts w:ascii="Times New Roman" w:eastAsia="Times New Roman" w:hAnsi="Times New Roman" w:cs="Times New Roman"/>
            <w:b/>
            <w:bCs/>
            <w:color w:val="0000FF"/>
            <w:sz w:val="24"/>
            <w:szCs w:val="24"/>
            <w:u w:val="single"/>
            <w:lang w:eastAsia="es-ES"/>
          </w:rPr>
          <w:t>9 de agosto</w:t>
        </w:r>
      </w:hyperlink>
      <w:r w:rsidR="006E2EAA" w:rsidRPr="006E2EAA">
        <w:rPr>
          <w:rFonts w:ascii="Times New Roman" w:eastAsia="Times New Roman" w:hAnsi="Times New Roman" w:cs="Times New Roman"/>
          <w:b/>
          <w:bCs/>
          <w:sz w:val="24"/>
          <w:szCs w:val="24"/>
          <w:lang w:eastAsia="es-ES"/>
        </w:rPr>
        <w:t xml:space="preserve"> de </w:t>
      </w:r>
      <w:hyperlink r:id="rId134" w:tooltip="2007" w:history="1">
        <w:r w:rsidR="006E2EAA" w:rsidRPr="006E2EAA">
          <w:rPr>
            <w:rFonts w:ascii="Times New Roman" w:eastAsia="Times New Roman" w:hAnsi="Times New Roman" w:cs="Times New Roman"/>
            <w:b/>
            <w:bCs/>
            <w:color w:val="0000FF"/>
            <w:sz w:val="24"/>
            <w:szCs w:val="24"/>
            <w:u w:val="single"/>
            <w:lang w:eastAsia="es-ES"/>
          </w:rPr>
          <w:t>2007</w:t>
        </w:r>
      </w:hyperlink>
      <w:r w:rsidR="006E2EAA" w:rsidRPr="006E2EAA">
        <w:rPr>
          <w:rFonts w:ascii="Times New Roman" w:eastAsia="Times New Roman" w:hAnsi="Times New Roman" w:cs="Times New Roman"/>
          <w:sz w:val="24"/>
          <w:szCs w:val="24"/>
          <w:lang w:eastAsia="es-ES"/>
        </w:rPr>
        <w:t xml:space="preserve">: El banco francés de inversiones </w:t>
      </w:r>
      <w:hyperlink r:id="rId135" w:tooltip="BNP Paribas" w:history="1">
        <w:r w:rsidR="006E2EAA" w:rsidRPr="006E2EAA">
          <w:rPr>
            <w:rFonts w:ascii="Times New Roman" w:eastAsia="Times New Roman" w:hAnsi="Times New Roman" w:cs="Times New Roman"/>
            <w:color w:val="0000FF"/>
            <w:sz w:val="24"/>
            <w:szCs w:val="24"/>
            <w:u w:val="single"/>
            <w:lang w:eastAsia="es-ES"/>
          </w:rPr>
          <w:t>BNP Paribas</w:t>
        </w:r>
      </w:hyperlink>
      <w:r w:rsidR="006E2EAA" w:rsidRPr="006E2EAA">
        <w:rPr>
          <w:rFonts w:ascii="Times New Roman" w:eastAsia="Times New Roman" w:hAnsi="Times New Roman" w:cs="Times New Roman"/>
          <w:sz w:val="24"/>
          <w:szCs w:val="24"/>
          <w:lang w:eastAsia="es-ES"/>
        </w:rPr>
        <w:t xml:space="preserve"> anunció que no será capaz de tomar dinero de dos de sus fondos, ya que no podía valorar los activos en ellos, debido a una falta de liquidez en el mercado bancario. Es el primer signo que los bancos se niegan a hacer negocios unos con otros.</w:t>
      </w:r>
      <w:r w:rsidR="0045242E">
        <w:rPr>
          <w:rFonts w:ascii="Times New Roman" w:eastAsia="Times New Roman" w:hAnsi="Times New Roman" w:cs="Times New Roman"/>
          <w:color w:val="0000FF"/>
          <w:sz w:val="24"/>
          <w:szCs w:val="24"/>
          <w:u w:val="single"/>
          <w:vertAlign w:val="superscript"/>
          <w:lang w:eastAsia="es-ES"/>
        </w:rPr>
        <w:t xml:space="preserve"> </w:t>
      </w:r>
      <w:r w:rsidR="006E2EAA" w:rsidRPr="006E2EAA">
        <w:rPr>
          <w:rFonts w:ascii="Times New Roman" w:eastAsia="Times New Roman" w:hAnsi="Times New Roman" w:cs="Times New Roman"/>
          <w:sz w:val="24"/>
          <w:szCs w:val="24"/>
          <w:lang w:eastAsia="es-ES"/>
        </w:rPr>
        <w:t xml:space="preserve">El </w:t>
      </w:r>
      <w:hyperlink r:id="rId136" w:tooltip="Banco Central Europeo" w:history="1">
        <w:r w:rsidR="006E2EAA" w:rsidRPr="006E2EAA">
          <w:rPr>
            <w:rFonts w:ascii="Times New Roman" w:eastAsia="Times New Roman" w:hAnsi="Times New Roman" w:cs="Times New Roman"/>
            <w:color w:val="0000FF"/>
            <w:sz w:val="24"/>
            <w:szCs w:val="24"/>
            <w:u w:val="single"/>
            <w:lang w:eastAsia="es-ES"/>
          </w:rPr>
          <w:t>Banco Central Europeo</w:t>
        </w:r>
      </w:hyperlink>
      <w:r w:rsidR="006E2EAA" w:rsidRPr="006E2EAA">
        <w:rPr>
          <w:rFonts w:ascii="Times New Roman" w:eastAsia="Times New Roman" w:hAnsi="Times New Roman" w:cs="Times New Roman"/>
          <w:sz w:val="24"/>
          <w:szCs w:val="24"/>
          <w:lang w:eastAsia="es-ES"/>
        </w:rPr>
        <w:t xml:space="preserve"> introdujo 95.000 millones de euros en el mercado bancario para tratar de mejorar la liquide</w:t>
      </w:r>
      <w:r w:rsidR="0045242E">
        <w:rPr>
          <w:rFonts w:ascii="Times New Roman" w:eastAsia="Times New Roman" w:hAnsi="Times New Roman" w:cs="Times New Roman"/>
          <w:sz w:val="24"/>
          <w:szCs w:val="24"/>
          <w:lang w:eastAsia="es-ES"/>
        </w:rPr>
        <w:t>z y de restablecer la confianza</w:t>
      </w:r>
      <w:r w:rsidR="0045242E">
        <w:rPr>
          <w:rFonts w:ascii="Times New Roman" w:eastAsia="Times New Roman" w:hAnsi="Times New Roman" w:cs="Times New Roman"/>
          <w:color w:val="0000FF"/>
          <w:sz w:val="24"/>
          <w:szCs w:val="24"/>
          <w:u w:val="single"/>
          <w:vertAlign w:val="superscript"/>
          <w:lang w:eastAsia="es-ES"/>
        </w:rPr>
        <w:t xml:space="preserve"> </w:t>
      </w:r>
      <w:r w:rsidR="0045242E">
        <w:rPr>
          <w:rFonts w:ascii="Times New Roman" w:eastAsia="Times New Roman" w:hAnsi="Times New Roman" w:cs="Times New Roman"/>
          <w:sz w:val="24"/>
          <w:szCs w:val="24"/>
          <w:lang w:eastAsia="es-ES"/>
        </w:rPr>
        <w:t xml:space="preserve"> </w:t>
      </w:r>
      <w:r w:rsidR="006E2EAA" w:rsidRPr="006E2EAA">
        <w:rPr>
          <w:rFonts w:ascii="Times New Roman" w:eastAsia="Times New Roman" w:hAnsi="Times New Roman" w:cs="Times New Roman"/>
          <w:sz w:val="24"/>
          <w:szCs w:val="24"/>
          <w:lang w:eastAsia="es-ES"/>
        </w:rPr>
        <w:t xml:space="preserve">La FED inyectó 24.000 millones de dólares (17.400 millones de euros). En los próximos días, el </w:t>
      </w:r>
      <w:hyperlink r:id="rId137"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y la FED inyectaron otros millones de dólares. El </w:t>
      </w:r>
      <w:hyperlink r:id="rId138" w:tooltip="Banco de Japón" w:history="1">
        <w:r w:rsidR="006E2EAA" w:rsidRPr="006E2EAA">
          <w:rPr>
            <w:rFonts w:ascii="Times New Roman" w:eastAsia="Times New Roman" w:hAnsi="Times New Roman" w:cs="Times New Roman"/>
            <w:color w:val="0000FF"/>
            <w:sz w:val="24"/>
            <w:szCs w:val="24"/>
            <w:u w:val="single"/>
            <w:lang w:eastAsia="es-ES"/>
          </w:rPr>
          <w:t>Banco de Japón</w:t>
        </w:r>
      </w:hyperlink>
      <w:r w:rsidR="006E2EAA" w:rsidRPr="006E2EAA">
        <w:rPr>
          <w:rFonts w:ascii="Times New Roman" w:eastAsia="Times New Roman" w:hAnsi="Times New Roman" w:cs="Times New Roman"/>
          <w:sz w:val="24"/>
          <w:szCs w:val="24"/>
          <w:lang w:eastAsia="es-ES"/>
        </w:rPr>
        <w:t xml:space="preserve">, el </w:t>
      </w:r>
      <w:hyperlink r:id="rId139" w:tooltip="Banco Nacional Suizo" w:history="1">
        <w:r w:rsidR="006E2EAA" w:rsidRPr="006E2EAA">
          <w:rPr>
            <w:rFonts w:ascii="Times New Roman" w:eastAsia="Times New Roman" w:hAnsi="Times New Roman" w:cs="Times New Roman"/>
            <w:color w:val="0000FF"/>
            <w:sz w:val="24"/>
            <w:szCs w:val="24"/>
            <w:u w:val="single"/>
            <w:lang w:eastAsia="es-ES"/>
          </w:rPr>
          <w:t>Banco Nacional Suizo</w:t>
        </w:r>
      </w:hyperlink>
      <w:r w:rsidR="006E2EAA" w:rsidRPr="006E2EAA">
        <w:rPr>
          <w:rFonts w:ascii="Times New Roman" w:eastAsia="Times New Roman" w:hAnsi="Times New Roman" w:cs="Times New Roman"/>
          <w:sz w:val="24"/>
          <w:szCs w:val="24"/>
          <w:lang w:eastAsia="es-ES"/>
        </w:rPr>
        <w:t xml:space="preserve"> y el </w:t>
      </w:r>
      <w:hyperlink r:id="rId140" w:tooltip="Banco de Canadá" w:history="1">
        <w:r w:rsidR="006E2EAA" w:rsidRPr="006E2EAA">
          <w:rPr>
            <w:rFonts w:ascii="Times New Roman" w:eastAsia="Times New Roman" w:hAnsi="Times New Roman" w:cs="Times New Roman"/>
            <w:color w:val="0000FF"/>
            <w:sz w:val="24"/>
            <w:szCs w:val="24"/>
            <w:u w:val="single"/>
            <w:lang w:eastAsia="es-ES"/>
          </w:rPr>
          <w:t>Banco de Canadá</w:t>
        </w:r>
      </w:hyperlink>
      <w:r w:rsidR="006E2EAA" w:rsidRPr="006E2EAA">
        <w:rPr>
          <w:rFonts w:ascii="Times New Roman" w:eastAsia="Times New Roman" w:hAnsi="Times New Roman" w:cs="Times New Roman"/>
          <w:sz w:val="24"/>
          <w:szCs w:val="24"/>
          <w:lang w:eastAsia="es-ES"/>
        </w:rPr>
        <w:t xml:space="preserve"> toman medidas similares. Las bolsas mundiales se desplomaron. Sin embargo, al sucederse las inyecciones durante los días posteriores, se llevó la calma a las Bolsas.</w:t>
      </w:r>
      <w:r w:rsidR="0045242E" w:rsidRPr="006E2EAA">
        <w:rPr>
          <w:rFonts w:ascii="Times New Roman" w:eastAsia="Times New Roman" w:hAnsi="Times New Roman" w:cs="Times New Roman"/>
          <w:sz w:val="24"/>
          <w:szCs w:val="24"/>
          <w:lang w:eastAsia="es-ES"/>
        </w:rPr>
        <w:t xml:space="preserve"> </w:t>
      </w:r>
    </w:p>
    <w:p w:rsidR="0045242E" w:rsidRPr="0045242E" w:rsidRDefault="009472E7" w:rsidP="004524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hyperlink r:id="rId141" w:tooltip="16 de agosto" w:history="1">
        <w:r w:rsidR="006E2EAA" w:rsidRPr="006E2EAA">
          <w:rPr>
            <w:rFonts w:ascii="Times New Roman" w:eastAsia="Times New Roman" w:hAnsi="Times New Roman" w:cs="Times New Roman"/>
            <w:b/>
            <w:bCs/>
            <w:color w:val="0000FF"/>
            <w:sz w:val="24"/>
            <w:szCs w:val="24"/>
            <w:u w:val="single"/>
            <w:lang w:eastAsia="es-ES"/>
          </w:rPr>
          <w:t>16 de agosto</w:t>
        </w:r>
      </w:hyperlink>
      <w:r w:rsidR="006E2EAA" w:rsidRPr="006E2EAA">
        <w:rPr>
          <w:rFonts w:ascii="Times New Roman" w:eastAsia="Times New Roman" w:hAnsi="Times New Roman" w:cs="Times New Roman"/>
          <w:sz w:val="24"/>
          <w:szCs w:val="24"/>
          <w:lang w:eastAsia="es-ES"/>
        </w:rPr>
        <w:t xml:space="preserve">: La </w:t>
      </w:r>
      <w:hyperlink r:id="rId142" w:tooltip="Comisión Europea" w:history="1">
        <w:r w:rsidR="006E2EAA" w:rsidRPr="006E2EAA">
          <w:rPr>
            <w:rFonts w:ascii="Times New Roman" w:eastAsia="Times New Roman" w:hAnsi="Times New Roman" w:cs="Times New Roman"/>
            <w:color w:val="0000FF"/>
            <w:sz w:val="24"/>
            <w:szCs w:val="24"/>
            <w:u w:val="single"/>
            <w:lang w:eastAsia="es-ES"/>
          </w:rPr>
          <w:t>Comisión Europea</w:t>
        </w:r>
      </w:hyperlink>
      <w:r w:rsidR="006E2EAA" w:rsidRPr="006E2EAA">
        <w:rPr>
          <w:rFonts w:ascii="Times New Roman" w:eastAsia="Times New Roman" w:hAnsi="Times New Roman" w:cs="Times New Roman"/>
          <w:sz w:val="24"/>
          <w:szCs w:val="24"/>
          <w:lang w:eastAsia="es-ES"/>
        </w:rPr>
        <w:t xml:space="preserve"> anunció que investigará a las agencias de calificación de riesgo por no haber reaccionado para alertar a los inversores sobre los riesgos de invertir en valores respaldados por hipotecas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w:t>
      </w:r>
      <w:r w:rsidR="0045242E" w:rsidRPr="006E2EAA">
        <w:rPr>
          <w:rFonts w:ascii="Times New Roman" w:eastAsia="Times New Roman" w:hAnsi="Times New Roman" w:cs="Times New Roman"/>
          <w:b/>
          <w:bCs/>
          <w:sz w:val="24"/>
          <w:szCs w:val="24"/>
          <w:lang w:eastAsia="es-ES"/>
        </w:rPr>
        <w:t xml:space="preserve"> </w:t>
      </w:r>
    </w:p>
    <w:p w:rsidR="0045242E" w:rsidRDefault="009472E7" w:rsidP="0045242E">
      <w:pPr>
        <w:numPr>
          <w:ilvl w:val="0"/>
          <w:numId w:val="18"/>
        </w:numPr>
        <w:spacing w:before="100" w:beforeAutospacing="1" w:after="100" w:afterAutospacing="1" w:line="240" w:lineRule="auto"/>
        <w:rPr>
          <w:rFonts w:ascii="Times New Roman" w:eastAsia="Times New Roman" w:hAnsi="Times New Roman" w:cs="Times New Roman"/>
          <w:b/>
          <w:bCs/>
          <w:sz w:val="27"/>
          <w:szCs w:val="27"/>
          <w:lang w:eastAsia="es-ES"/>
        </w:rPr>
      </w:pPr>
      <w:hyperlink r:id="rId143" w:tooltip="17 de agosto" w:history="1">
        <w:r w:rsidR="006E2EAA" w:rsidRPr="006E2EAA">
          <w:rPr>
            <w:rFonts w:ascii="Times New Roman" w:eastAsia="Times New Roman" w:hAnsi="Times New Roman" w:cs="Times New Roman"/>
            <w:b/>
            <w:bCs/>
            <w:color w:val="0000FF"/>
            <w:sz w:val="24"/>
            <w:szCs w:val="24"/>
            <w:u w:val="single"/>
            <w:lang w:eastAsia="es-ES"/>
          </w:rPr>
          <w:t>17 de agosto</w:t>
        </w:r>
      </w:hyperlink>
      <w:r w:rsidR="006E2EAA" w:rsidRPr="006E2EAA">
        <w:rPr>
          <w:rFonts w:ascii="Times New Roman" w:eastAsia="Times New Roman" w:hAnsi="Times New Roman" w:cs="Times New Roman"/>
          <w:sz w:val="24"/>
          <w:szCs w:val="24"/>
          <w:lang w:eastAsia="es-ES"/>
        </w:rPr>
        <w:t>: La FED recortó la tasa en la que se presta a los bancos por un medio punto porcentual, a 5,75%, y advirtió que la falta de crédito podría ser un riesgo para el crecimiento económico.</w:t>
      </w:r>
      <w:r w:rsidR="0045242E" w:rsidRPr="006E2EAA">
        <w:rPr>
          <w:rFonts w:ascii="Times New Roman" w:eastAsia="Times New Roman" w:hAnsi="Times New Roman" w:cs="Times New Roman"/>
          <w:b/>
          <w:bCs/>
          <w:sz w:val="27"/>
          <w:szCs w:val="27"/>
          <w:lang w:eastAsia="es-ES"/>
        </w:rPr>
        <w:t xml:space="preserve"> </w:t>
      </w:r>
    </w:p>
    <w:p w:rsidR="0045242E" w:rsidRDefault="0045242E" w:rsidP="0045242E">
      <w:pPr>
        <w:spacing w:before="100" w:beforeAutospacing="1" w:after="100" w:afterAutospacing="1" w:line="240" w:lineRule="auto"/>
        <w:ind w:left="720"/>
        <w:rPr>
          <w:rFonts w:ascii="Times New Roman" w:eastAsia="Times New Roman" w:hAnsi="Times New Roman" w:cs="Times New Roman"/>
          <w:b/>
          <w:bCs/>
          <w:sz w:val="27"/>
          <w:szCs w:val="27"/>
          <w:lang w:eastAsia="es-ES"/>
        </w:rPr>
      </w:pPr>
    </w:p>
    <w:p w:rsidR="006E2EAA" w:rsidRPr="006E2EAA" w:rsidRDefault="006E2EAA" w:rsidP="0045242E">
      <w:pPr>
        <w:numPr>
          <w:ilvl w:val="0"/>
          <w:numId w:val="18"/>
        </w:numPr>
        <w:spacing w:before="100" w:beforeAutospacing="1" w:after="100" w:afterAutospacing="1" w:line="240" w:lineRule="auto"/>
        <w:rPr>
          <w:rFonts w:ascii="Times New Roman" w:eastAsia="Times New Roman" w:hAnsi="Times New Roman" w:cs="Times New Roman"/>
          <w:b/>
          <w:bCs/>
          <w:sz w:val="27"/>
          <w:szCs w:val="27"/>
          <w:lang w:eastAsia="es-ES"/>
        </w:rPr>
      </w:pPr>
      <w:r w:rsidRPr="006E2EAA">
        <w:rPr>
          <w:rFonts w:ascii="Times New Roman" w:eastAsia="Times New Roman" w:hAnsi="Times New Roman" w:cs="Times New Roman"/>
          <w:b/>
          <w:bCs/>
          <w:sz w:val="27"/>
          <w:szCs w:val="27"/>
          <w:lang w:eastAsia="es-ES"/>
        </w:rPr>
        <w:t>Septiembre de 2007</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La crisis que en un principio se pensaba que eran meros problemas de liquidez de los bancos, se materializo. Estos problemas se fueron trasladando poco a poco a Europa, donde numerosos e importantes bancos comenzaron a admitir que estaban 'contaminados' con estos créditos basura. El caso más sonado fue el de Northern Rock, que se convirtió en la primera entidad del Reino Unido rescatada por el Banco de Inglaterra ante los problemas de liquidez.</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67AC2558" wp14:editId="522183CC">
            <wp:extent cx="2383155" cy="3168015"/>
            <wp:effectExtent l="0" t="0" r="0" b="0"/>
            <wp:docPr id="12" name="Imagen 12" descr="http://upload.wikimedia.org/wikipedia/commons/thumb/3/3a/BearStearns.JPG/250px-BearStearns.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3/3a/BearStearns.JPG/250px-BearStearns.JPG">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83155" cy="316801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663B6F47" wp14:editId="1128F20E">
            <wp:extent cx="144145" cy="100965"/>
            <wp:effectExtent l="0" t="0" r="8255" b="0"/>
            <wp:docPr id="13" name="Imagen 13" descr="http://bits.wikimedia.org/skins-1.18/common/images/magnify-clip.png">
              <a:hlinkClick xmlns:a="http://schemas.openxmlformats.org/drawingml/2006/main" r:id="rId14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18/common/images/magnify-clip.png">
                      <a:hlinkClick r:id="rId144"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La Torre de Bear Stearns en Nueva York.</w:t>
      </w:r>
    </w:p>
    <w:p w:rsidR="006E2EAA" w:rsidRPr="0045242E" w:rsidRDefault="009472E7" w:rsidP="006602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146" w:tooltip="3 de septiembre" w:history="1">
        <w:r w:rsidR="006E2EAA" w:rsidRPr="006E2EAA">
          <w:rPr>
            <w:rFonts w:ascii="Times New Roman" w:eastAsia="Times New Roman" w:hAnsi="Times New Roman" w:cs="Times New Roman"/>
            <w:b/>
            <w:bCs/>
            <w:color w:val="0000FF"/>
            <w:sz w:val="24"/>
            <w:szCs w:val="24"/>
            <w:u w:val="single"/>
            <w:lang w:eastAsia="es-ES"/>
          </w:rPr>
          <w:t>3 de septiembre</w:t>
        </w:r>
      </w:hyperlink>
      <w:r w:rsidR="006E2EAA" w:rsidRPr="006E2EAA">
        <w:rPr>
          <w:rFonts w:ascii="Times New Roman" w:eastAsia="Times New Roman" w:hAnsi="Times New Roman" w:cs="Times New Roman"/>
          <w:sz w:val="24"/>
          <w:szCs w:val="24"/>
          <w:lang w:eastAsia="es-ES"/>
        </w:rPr>
        <w:t xml:space="preserve">: La empresa prestamista alemana </w:t>
      </w:r>
      <w:hyperlink r:id="rId147" w:tooltip="IKB (aún no redactado)" w:history="1">
        <w:r w:rsidR="006E2EAA" w:rsidRPr="006E2EAA">
          <w:rPr>
            <w:rFonts w:ascii="Times New Roman" w:eastAsia="Times New Roman" w:hAnsi="Times New Roman" w:cs="Times New Roman"/>
            <w:color w:val="0000FF"/>
            <w:sz w:val="24"/>
            <w:szCs w:val="24"/>
            <w:u w:val="single"/>
            <w:lang w:eastAsia="es-ES"/>
          </w:rPr>
          <w:t>IKB</w:t>
        </w:r>
      </w:hyperlink>
      <w:r w:rsidR="006E2EAA" w:rsidRPr="006E2EAA">
        <w:rPr>
          <w:rFonts w:ascii="Times New Roman" w:eastAsia="Times New Roman" w:hAnsi="Times New Roman" w:cs="Times New Roman"/>
          <w:sz w:val="24"/>
          <w:szCs w:val="24"/>
          <w:lang w:eastAsia="es-ES"/>
        </w:rPr>
        <w:t xml:space="preserve"> anunció pérdidas por valor de 1.000 millones de dólares, de las </w:t>
      </w:r>
      <w:hyperlink r:id="rId148" w:tooltip="Inversión" w:history="1">
        <w:r w:rsidR="006E2EAA" w:rsidRPr="006E2EAA">
          <w:rPr>
            <w:rFonts w:ascii="Times New Roman" w:eastAsia="Times New Roman" w:hAnsi="Times New Roman" w:cs="Times New Roman"/>
            <w:color w:val="0000FF"/>
            <w:sz w:val="24"/>
            <w:szCs w:val="24"/>
            <w:u w:val="single"/>
            <w:lang w:eastAsia="es-ES"/>
          </w:rPr>
          <w:t>inversiones</w:t>
        </w:r>
      </w:hyperlink>
      <w:r w:rsidR="006E2EAA" w:rsidRPr="006E2EAA">
        <w:rPr>
          <w:rFonts w:ascii="Times New Roman" w:eastAsia="Times New Roman" w:hAnsi="Times New Roman" w:cs="Times New Roman"/>
          <w:sz w:val="24"/>
          <w:szCs w:val="24"/>
          <w:lang w:eastAsia="es-ES"/>
        </w:rPr>
        <w:t xml:space="preserve"> vinculadas a los inversionistas participantes del mercado de los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w:t>
      </w:r>
      <w:hyperlink r:id="rId149" w:anchor="cite_note-37" w:history="1"/>
      <w:r w:rsidR="006E2EAA" w:rsidRPr="0045242E">
        <w:rPr>
          <w:rFonts w:ascii="Times New Roman" w:eastAsia="Times New Roman" w:hAnsi="Times New Roman" w:cs="Times New Roman"/>
          <w:sz w:val="24"/>
          <w:szCs w:val="24"/>
          <w:lang w:eastAsia="es-ES"/>
        </w:rPr>
        <w:t xml:space="preserve"> El Presidente Bush anuncia que va a recatar a los propietarios desahuciados.</w:t>
      </w:r>
      <w:r w:rsidR="0045242E" w:rsidRPr="0045242E">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150" w:tooltip="4 de septiembre" w:history="1">
        <w:r w:rsidR="006E2EAA" w:rsidRPr="006E2EAA">
          <w:rPr>
            <w:rFonts w:ascii="Times New Roman" w:eastAsia="Times New Roman" w:hAnsi="Times New Roman" w:cs="Times New Roman"/>
            <w:b/>
            <w:bCs/>
            <w:color w:val="0000FF"/>
            <w:sz w:val="24"/>
            <w:szCs w:val="24"/>
            <w:u w:val="single"/>
            <w:lang w:eastAsia="es-ES"/>
          </w:rPr>
          <w:t>4 de septiembre</w:t>
        </w:r>
      </w:hyperlink>
      <w:r w:rsidR="006E2EAA" w:rsidRPr="006E2EAA">
        <w:rPr>
          <w:rFonts w:ascii="Times New Roman" w:eastAsia="Times New Roman" w:hAnsi="Times New Roman" w:cs="Times New Roman"/>
          <w:sz w:val="24"/>
          <w:szCs w:val="24"/>
          <w:lang w:eastAsia="es-ES"/>
        </w:rPr>
        <w:t xml:space="preserve">: La tasa a la que los bancos se prestan unos a otros se elevó a su nivel más alto desde </w:t>
      </w:r>
      <w:hyperlink r:id="rId151" w:tooltip="Diciembre" w:history="1">
        <w:r w:rsidR="006E2EAA" w:rsidRPr="006E2EAA">
          <w:rPr>
            <w:rFonts w:ascii="Times New Roman" w:eastAsia="Times New Roman" w:hAnsi="Times New Roman" w:cs="Times New Roman"/>
            <w:color w:val="0000FF"/>
            <w:sz w:val="24"/>
            <w:szCs w:val="24"/>
            <w:u w:val="single"/>
            <w:lang w:eastAsia="es-ES"/>
          </w:rPr>
          <w:t>diciembre</w:t>
        </w:r>
      </w:hyperlink>
      <w:r w:rsidR="006E2EAA" w:rsidRPr="006E2EAA">
        <w:rPr>
          <w:rFonts w:ascii="Times New Roman" w:eastAsia="Times New Roman" w:hAnsi="Times New Roman" w:cs="Times New Roman"/>
          <w:sz w:val="24"/>
          <w:szCs w:val="24"/>
          <w:lang w:eastAsia="es-ES"/>
        </w:rPr>
        <w:t xml:space="preserve"> de </w:t>
      </w:r>
      <w:hyperlink r:id="rId152" w:tooltip="1998" w:history="1">
        <w:r w:rsidR="006E2EAA" w:rsidRPr="006E2EAA">
          <w:rPr>
            <w:rFonts w:ascii="Times New Roman" w:eastAsia="Times New Roman" w:hAnsi="Times New Roman" w:cs="Times New Roman"/>
            <w:color w:val="0000FF"/>
            <w:sz w:val="24"/>
            <w:szCs w:val="24"/>
            <w:u w:val="single"/>
            <w:lang w:eastAsia="es-ES"/>
          </w:rPr>
          <w:t>1998</w:t>
        </w:r>
      </w:hyperlink>
      <w:r w:rsidR="006E2EAA" w:rsidRPr="006E2EAA">
        <w:rPr>
          <w:rFonts w:ascii="Times New Roman" w:eastAsia="Times New Roman" w:hAnsi="Times New Roman" w:cs="Times New Roman"/>
          <w:sz w:val="24"/>
          <w:szCs w:val="24"/>
          <w:lang w:eastAsia="es-ES"/>
        </w:rPr>
        <w:t xml:space="preserve">. El </w:t>
      </w:r>
      <w:hyperlink r:id="rId153" w:tooltip="Libor" w:history="1">
        <w:r w:rsidR="006E2EAA" w:rsidRPr="006E2EAA">
          <w:rPr>
            <w:rFonts w:ascii="Times New Roman" w:eastAsia="Times New Roman" w:hAnsi="Times New Roman" w:cs="Times New Roman"/>
            <w:color w:val="0000FF"/>
            <w:sz w:val="24"/>
            <w:szCs w:val="24"/>
            <w:u w:val="single"/>
            <w:lang w:eastAsia="es-ES"/>
          </w:rPr>
          <w:t>Libor</w:t>
        </w:r>
      </w:hyperlink>
      <w:r w:rsidR="006E2EAA" w:rsidRPr="006E2EAA">
        <w:rPr>
          <w:rFonts w:ascii="Times New Roman" w:eastAsia="Times New Roman" w:hAnsi="Times New Roman" w:cs="Times New Roman"/>
          <w:sz w:val="24"/>
          <w:szCs w:val="24"/>
          <w:lang w:eastAsia="es-ES"/>
        </w:rPr>
        <w:t xml:space="preserve"> es 6,7975%, muy por encima de la tasa de </w:t>
      </w:r>
      <w:hyperlink r:id="rId154"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a 5,75%. Los bancos dudaban de que los otros bancos vayan a sobrevivir, o necesitan con urgencia dinero ellos mismos. El </w:t>
      </w:r>
      <w:hyperlink r:id="rId155"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estaba dispuesto a una nueva inyección de liquidez. La Reserva Federal inyectó 5.000 millones de dólares al sistema monetario de EE.UU.</w:t>
      </w:r>
    </w:p>
    <w:p w:rsidR="006E2EAA" w:rsidRPr="006E2EAA" w:rsidRDefault="009472E7" w:rsidP="00660217">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hyperlink r:id="rId156" w:tooltip="6 de septiembre" w:history="1">
        <w:r w:rsidR="006E2EAA" w:rsidRPr="006E2EAA">
          <w:rPr>
            <w:rFonts w:ascii="Times New Roman" w:eastAsia="Times New Roman" w:hAnsi="Times New Roman" w:cs="Times New Roman"/>
            <w:b/>
            <w:bCs/>
            <w:color w:val="0000FF"/>
            <w:sz w:val="24"/>
            <w:szCs w:val="24"/>
            <w:u w:val="single"/>
            <w:lang w:eastAsia="es-ES"/>
          </w:rPr>
          <w:t>6 de septiembre</w:t>
        </w:r>
      </w:hyperlink>
      <w:r w:rsidR="006E2EAA" w:rsidRPr="006E2EAA">
        <w:rPr>
          <w:rFonts w:ascii="Times New Roman" w:eastAsia="Times New Roman" w:hAnsi="Times New Roman" w:cs="Times New Roman"/>
          <w:sz w:val="24"/>
          <w:szCs w:val="24"/>
          <w:lang w:eastAsia="es-ES"/>
        </w:rPr>
        <w:t xml:space="preserve">: La </w:t>
      </w:r>
      <w:hyperlink r:id="rId157" w:tooltip="OCDE" w:history="1">
        <w:r w:rsidR="006E2EAA" w:rsidRPr="006E2EAA">
          <w:rPr>
            <w:rFonts w:ascii="Times New Roman" w:eastAsia="Times New Roman" w:hAnsi="Times New Roman" w:cs="Times New Roman"/>
            <w:color w:val="0000FF"/>
            <w:sz w:val="24"/>
            <w:szCs w:val="24"/>
            <w:u w:val="single"/>
            <w:lang w:eastAsia="es-ES"/>
          </w:rPr>
          <w:t>OCDE</w:t>
        </w:r>
      </w:hyperlink>
      <w:r w:rsidR="006E2EAA" w:rsidRPr="006E2EAA">
        <w:rPr>
          <w:rFonts w:ascii="Times New Roman" w:eastAsia="Times New Roman" w:hAnsi="Times New Roman" w:cs="Times New Roman"/>
          <w:sz w:val="24"/>
          <w:szCs w:val="24"/>
          <w:lang w:eastAsia="es-ES"/>
        </w:rPr>
        <w:t xml:space="preserve"> rebajó las previsiones de crecimiento para los países del </w:t>
      </w:r>
      <w:hyperlink r:id="rId158" w:tooltip="G-7" w:history="1">
        <w:r w:rsidR="006E2EAA" w:rsidRPr="006E2EAA">
          <w:rPr>
            <w:rFonts w:ascii="Times New Roman" w:eastAsia="Times New Roman" w:hAnsi="Times New Roman" w:cs="Times New Roman"/>
            <w:color w:val="0000FF"/>
            <w:sz w:val="24"/>
            <w:szCs w:val="24"/>
            <w:u w:val="single"/>
            <w:lang w:eastAsia="es-ES"/>
          </w:rPr>
          <w:t>G-7</w:t>
        </w:r>
      </w:hyperlink>
      <w:r w:rsidR="006E2EAA" w:rsidRPr="006E2EAA">
        <w:rPr>
          <w:rFonts w:ascii="Times New Roman" w:eastAsia="Times New Roman" w:hAnsi="Times New Roman" w:cs="Times New Roman"/>
          <w:sz w:val="24"/>
          <w:szCs w:val="24"/>
          <w:lang w:eastAsia="es-ES"/>
        </w:rPr>
        <w:t xml:space="preserve"> y señaló que la crisis hipotecaria </w:t>
      </w:r>
      <w:r w:rsidR="006E2EAA" w:rsidRPr="006E2EAA">
        <w:rPr>
          <w:rFonts w:ascii="Times New Roman" w:eastAsia="Times New Roman" w:hAnsi="Times New Roman" w:cs="Times New Roman"/>
          <w:i/>
          <w:iCs/>
          <w:sz w:val="24"/>
          <w:szCs w:val="24"/>
          <w:lang w:eastAsia="es-ES"/>
        </w:rPr>
        <w:t xml:space="preserve">"puede ser un factor de </w:t>
      </w:r>
      <w:r w:rsidR="006E2EAA" w:rsidRPr="006E2EAA">
        <w:rPr>
          <w:rFonts w:ascii="Times New Roman" w:eastAsia="Times New Roman" w:hAnsi="Times New Roman" w:cs="Times New Roman"/>
          <w:i/>
          <w:iCs/>
          <w:sz w:val="24"/>
          <w:szCs w:val="24"/>
          <w:lang w:eastAsia="es-ES"/>
        </w:rPr>
        <w:lastRenderedPageBreak/>
        <w:t>ralentización más fuerte de lo estimado"</w:t>
      </w:r>
      <w:r w:rsidR="006E2EAA" w:rsidRPr="006E2EAA">
        <w:rPr>
          <w:rFonts w:ascii="Times New Roman" w:eastAsia="Times New Roman" w:hAnsi="Times New Roman" w:cs="Times New Roman"/>
          <w:sz w:val="24"/>
          <w:szCs w:val="24"/>
          <w:lang w:eastAsia="es-ES"/>
        </w:rPr>
        <w:t>. El BCE mantuvo los tipos de interés de la eurozona en el 4% e inyectó en el mercado otros 42.245 millones.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159" w:tooltip="7 de septiembre" w:history="1">
        <w:r w:rsidR="006E2EAA" w:rsidRPr="006E2EAA">
          <w:rPr>
            <w:rFonts w:ascii="Times New Roman" w:eastAsia="Times New Roman" w:hAnsi="Times New Roman" w:cs="Times New Roman"/>
            <w:b/>
            <w:bCs/>
            <w:color w:val="0000FF"/>
            <w:sz w:val="24"/>
            <w:szCs w:val="24"/>
            <w:u w:val="single"/>
            <w:lang w:eastAsia="es-ES"/>
          </w:rPr>
          <w:t>7 de septiembre</w:t>
        </w:r>
      </w:hyperlink>
      <w:r w:rsidR="006E2EAA" w:rsidRPr="006E2EAA">
        <w:rPr>
          <w:rFonts w:ascii="Times New Roman" w:eastAsia="Times New Roman" w:hAnsi="Times New Roman" w:cs="Times New Roman"/>
          <w:sz w:val="24"/>
          <w:szCs w:val="24"/>
          <w:lang w:eastAsia="es-ES"/>
        </w:rPr>
        <w:t xml:space="preserve">: la </w:t>
      </w:r>
      <w:hyperlink r:id="rId160" w:tooltip="Mortgage Bankers Association (aún no redactado)" w:history="1">
        <w:r w:rsidR="006E2EAA" w:rsidRPr="006E2EAA">
          <w:rPr>
            <w:rFonts w:ascii="Times New Roman" w:eastAsia="Times New Roman" w:hAnsi="Times New Roman" w:cs="Times New Roman"/>
            <w:color w:val="0000FF"/>
            <w:sz w:val="24"/>
            <w:szCs w:val="24"/>
            <w:u w:val="single"/>
            <w:lang w:eastAsia="es-ES"/>
          </w:rPr>
          <w:t>Mortgage Bankers Association</w:t>
        </w:r>
      </w:hyperlink>
      <w:r w:rsidR="006E2EAA" w:rsidRPr="006E2EAA">
        <w:rPr>
          <w:rFonts w:ascii="Times New Roman" w:eastAsia="Times New Roman" w:hAnsi="Times New Roman" w:cs="Times New Roman"/>
          <w:sz w:val="24"/>
          <w:szCs w:val="24"/>
          <w:lang w:eastAsia="es-ES"/>
        </w:rPr>
        <w:t xml:space="preserve"> anunció que los impagos de hipotecas en EE.UU. habían alcanzado el mayor nivel en medio siglo.</w:t>
      </w:r>
      <w:hyperlink r:id="rId161" w:anchor="cite_note-42" w:history="1">
        <w:r w:rsidR="006E2EAA" w:rsidRPr="006E2EAA">
          <w:rPr>
            <w:rFonts w:ascii="Times New Roman" w:eastAsia="Times New Roman" w:hAnsi="Times New Roman" w:cs="Times New Roman"/>
            <w:color w:val="0000FF"/>
            <w:sz w:val="24"/>
            <w:szCs w:val="24"/>
            <w:u w:val="single"/>
            <w:vertAlign w:val="superscript"/>
            <w:lang w:eastAsia="es-ES"/>
          </w:rPr>
          <w:t>43</w:t>
        </w:r>
      </w:hyperlink>
      <w:r w:rsidR="006E2EAA" w:rsidRPr="006E2EAA">
        <w:rPr>
          <w:rFonts w:ascii="Times New Roman" w:eastAsia="Times New Roman" w:hAnsi="Times New Roman" w:cs="Times New Roman"/>
          <w:sz w:val="24"/>
          <w:szCs w:val="24"/>
          <w:lang w:eastAsia="es-ES"/>
        </w:rPr>
        <w:t xml:space="preserve"> La FED inyectó 2.000 millones de dólares al sistema monetario. El BCE mantuvo los tipos de interés en el 4% para enfriar la crisis del mercado financiero.</w:t>
      </w:r>
    </w:p>
    <w:p w:rsidR="006E2EAA" w:rsidRPr="006E2EAA" w:rsidRDefault="009472E7" w:rsidP="00660217">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hyperlink r:id="rId162" w:tooltip="13 de septiembre" w:history="1">
        <w:r w:rsidR="006E2EAA" w:rsidRPr="006E2EAA">
          <w:rPr>
            <w:rFonts w:ascii="Times New Roman" w:eastAsia="Times New Roman" w:hAnsi="Times New Roman" w:cs="Times New Roman"/>
            <w:b/>
            <w:bCs/>
            <w:color w:val="0000FF"/>
            <w:sz w:val="24"/>
            <w:szCs w:val="24"/>
            <w:u w:val="single"/>
            <w:lang w:eastAsia="es-ES"/>
          </w:rPr>
          <w:t>13 de septiembre</w:t>
        </w:r>
      </w:hyperlink>
      <w:r w:rsidR="006E2EAA" w:rsidRPr="006E2EAA">
        <w:rPr>
          <w:rFonts w:ascii="Times New Roman" w:eastAsia="Times New Roman" w:hAnsi="Times New Roman" w:cs="Times New Roman"/>
          <w:sz w:val="24"/>
          <w:szCs w:val="24"/>
          <w:lang w:eastAsia="es-ES"/>
        </w:rPr>
        <w:t xml:space="preserve">: </w:t>
      </w:r>
      <w:hyperlink r:id="rId163" w:tooltip="Northern Rock" w:history="1">
        <w:r w:rsidR="006E2EAA" w:rsidRPr="006E2EAA">
          <w:rPr>
            <w:rFonts w:ascii="Times New Roman" w:eastAsia="Times New Roman" w:hAnsi="Times New Roman" w:cs="Times New Roman"/>
            <w:color w:val="0000FF"/>
            <w:sz w:val="24"/>
            <w:szCs w:val="24"/>
            <w:u w:val="single"/>
            <w:lang w:eastAsia="es-ES"/>
          </w:rPr>
          <w:t>Northern Rock</w:t>
        </w:r>
      </w:hyperlink>
      <w:r w:rsidR="006E2EAA" w:rsidRPr="006E2EAA">
        <w:rPr>
          <w:rFonts w:ascii="Times New Roman" w:eastAsia="Times New Roman" w:hAnsi="Times New Roman" w:cs="Times New Roman"/>
          <w:sz w:val="24"/>
          <w:szCs w:val="24"/>
          <w:lang w:eastAsia="es-ES"/>
        </w:rPr>
        <w:t xml:space="preserve">, banco de Gran Bretaña, hizo públicos sus grandes problemas de liquidez por la crisis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El banco pidió y logró el apoyo financiero de emergencia del </w:t>
      </w:r>
      <w:hyperlink r:id="rId164"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que ejerció la función de prestamista de último recurso. </w:t>
      </w:r>
      <w:hyperlink r:id="rId165" w:tooltip="Northern Rock" w:history="1">
        <w:r w:rsidR="006E2EAA" w:rsidRPr="006E2EAA">
          <w:rPr>
            <w:rFonts w:ascii="Times New Roman" w:eastAsia="Times New Roman" w:hAnsi="Times New Roman" w:cs="Times New Roman"/>
            <w:color w:val="0000FF"/>
            <w:sz w:val="24"/>
            <w:szCs w:val="24"/>
            <w:u w:val="single"/>
            <w:lang w:eastAsia="es-ES"/>
          </w:rPr>
          <w:t>Northern Rock</w:t>
        </w:r>
      </w:hyperlink>
      <w:r w:rsidR="006E2EAA" w:rsidRPr="006E2EAA">
        <w:rPr>
          <w:rFonts w:ascii="Times New Roman" w:eastAsia="Times New Roman" w:hAnsi="Times New Roman" w:cs="Times New Roman"/>
          <w:sz w:val="24"/>
          <w:szCs w:val="24"/>
          <w:lang w:eastAsia="es-ES"/>
        </w:rPr>
        <w:t xml:space="preserve"> se basó en gran medida en los mercados, en lugar de los depósitos de sus clientes, para financiar sus préstamos hipotecarios. El inicio de la escasez de crédito restringió su financiación. La FED inyectó 21.000 millones de dólares más al sistema monetario</w:t>
      </w:r>
    </w:p>
    <w:p w:rsidR="006E2EAA" w:rsidRPr="006E2EAA" w:rsidRDefault="009472E7" w:rsidP="00660217">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hyperlink r:id="rId166" w:tooltip="14 de septiembre" w:history="1">
        <w:r w:rsidR="006E2EAA" w:rsidRPr="006E2EAA">
          <w:rPr>
            <w:rFonts w:ascii="Times New Roman" w:eastAsia="Times New Roman" w:hAnsi="Times New Roman" w:cs="Times New Roman"/>
            <w:b/>
            <w:bCs/>
            <w:color w:val="0000FF"/>
            <w:sz w:val="24"/>
            <w:szCs w:val="24"/>
            <w:u w:val="single"/>
            <w:lang w:eastAsia="es-ES"/>
          </w:rPr>
          <w:t>14 de septiembre</w:t>
        </w:r>
      </w:hyperlink>
      <w:r w:rsidR="006E2EAA" w:rsidRPr="006E2EAA">
        <w:rPr>
          <w:rFonts w:ascii="Times New Roman" w:eastAsia="Times New Roman" w:hAnsi="Times New Roman" w:cs="Times New Roman"/>
          <w:sz w:val="24"/>
          <w:szCs w:val="24"/>
          <w:lang w:eastAsia="es-ES"/>
        </w:rPr>
        <w:t xml:space="preserve">: El </w:t>
      </w:r>
      <w:hyperlink r:id="rId167"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concedió un préstamo de emergencia al banco para evitar la quiebra. Los clientes en pánico se apresuraron a retirar sus ahorros.</w:t>
      </w:r>
      <w:hyperlink r:id="rId168" w:anchor="cite_note-45" w:history="1">
        <w:r w:rsidR="006E2EAA" w:rsidRPr="006E2EAA">
          <w:rPr>
            <w:rFonts w:ascii="Times New Roman" w:eastAsia="Times New Roman" w:hAnsi="Times New Roman" w:cs="Times New Roman"/>
            <w:color w:val="0000FF"/>
            <w:sz w:val="24"/>
            <w:szCs w:val="24"/>
            <w:u w:val="single"/>
            <w:vertAlign w:val="superscript"/>
            <w:lang w:eastAsia="es-ES"/>
          </w:rPr>
          <w:t>46</w:t>
        </w:r>
      </w:hyperlink>
      <w:r w:rsidR="006E2EAA" w:rsidRPr="006E2EAA">
        <w:rPr>
          <w:rFonts w:ascii="Times New Roman" w:eastAsia="Times New Roman" w:hAnsi="Times New Roman" w:cs="Times New Roman"/>
          <w:sz w:val="24"/>
          <w:szCs w:val="24"/>
          <w:lang w:eastAsia="es-ES"/>
        </w:rPr>
        <w:t xml:space="preserve"> Los depositadores retiraron mil millones de libras en el más importante curso en un banco británico durante más de un siglo. Continuaron sacando su dinero hasta que el Gobierno tomó medidas para garantizar sus ahorros. Los clientes del banco retiraron casi tres mil millones de euros durante el fin de semana. Tres días después, el gobierno anuncia que garantizara todos los depósitos.</w:t>
      </w:r>
      <w:hyperlink r:id="rId169" w:anchor="cite_note-46" w:history="1">
        <w:r w:rsidR="006E2EAA" w:rsidRPr="006E2EAA">
          <w:rPr>
            <w:rFonts w:ascii="Times New Roman" w:eastAsia="Times New Roman" w:hAnsi="Times New Roman" w:cs="Times New Roman"/>
            <w:color w:val="0000FF"/>
            <w:sz w:val="24"/>
            <w:szCs w:val="24"/>
            <w:u w:val="single"/>
            <w:vertAlign w:val="superscript"/>
            <w:lang w:eastAsia="es-ES"/>
          </w:rPr>
          <w:t>47</w:t>
        </w:r>
      </w:hyperlink>
      <w:r w:rsidR="006E2EAA" w:rsidRPr="006E2EAA">
        <w:rPr>
          <w:rFonts w:ascii="Times New Roman" w:eastAsia="Times New Roman" w:hAnsi="Times New Roman" w:cs="Times New Roman"/>
          <w:sz w:val="24"/>
          <w:szCs w:val="24"/>
          <w:lang w:eastAsia="es-ES"/>
        </w:rPr>
        <w:t xml:space="preserve"> El anterior presidente de la Reserva Federal de Estados Unidos </w:t>
      </w:r>
      <w:hyperlink r:id="rId170" w:tooltip="Alan Greenspan" w:history="1">
        <w:r w:rsidR="006E2EAA" w:rsidRPr="006E2EAA">
          <w:rPr>
            <w:rFonts w:ascii="Times New Roman" w:eastAsia="Times New Roman" w:hAnsi="Times New Roman" w:cs="Times New Roman"/>
            <w:color w:val="0000FF"/>
            <w:sz w:val="24"/>
            <w:szCs w:val="24"/>
            <w:u w:val="single"/>
            <w:lang w:eastAsia="es-ES"/>
          </w:rPr>
          <w:t>Alan Greenspan</w:t>
        </w:r>
      </w:hyperlink>
      <w:r w:rsidR="006E2EAA" w:rsidRPr="006E2EAA">
        <w:rPr>
          <w:rFonts w:ascii="Times New Roman" w:eastAsia="Times New Roman" w:hAnsi="Times New Roman" w:cs="Times New Roman"/>
          <w:sz w:val="24"/>
          <w:szCs w:val="24"/>
          <w:lang w:eastAsia="es-ES"/>
        </w:rPr>
        <w:t xml:space="preserve"> reconoció que no supo prever la crisis de la financiación hipotecaria.</w:t>
      </w:r>
    </w:p>
    <w:p w:rsidR="006E2EAA" w:rsidRPr="006E2EAA" w:rsidRDefault="009472E7" w:rsidP="006602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171" w:tooltip="17 de septiembre" w:history="1">
        <w:r w:rsidR="006E2EAA" w:rsidRPr="006E2EAA">
          <w:rPr>
            <w:rFonts w:ascii="Times New Roman" w:eastAsia="Times New Roman" w:hAnsi="Times New Roman" w:cs="Times New Roman"/>
            <w:b/>
            <w:bCs/>
            <w:color w:val="0000FF"/>
            <w:sz w:val="24"/>
            <w:szCs w:val="24"/>
            <w:u w:val="single"/>
            <w:lang w:eastAsia="es-ES"/>
          </w:rPr>
          <w:t>17 de septiembre</w:t>
        </w:r>
      </w:hyperlink>
      <w:r w:rsidR="006E2EAA" w:rsidRPr="006E2EAA">
        <w:rPr>
          <w:rFonts w:ascii="Times New Roman" w:eastAsia="Times New Roman" w:hAnsi="Times New Roman" w:cs="Times New Roman"/>
          <w:sz w:val="24"/>
          <w:szCs w:val="24"/>
          <w:lang w:eastAsia="es-ES"/>
        </w:rPr>
        <w:t xml:space="preserve">: </w:t>
      </w:r>
      <w:hyperlink r:id="rId172" w:tooltip="Alan Greenspan" w:history="1">
        <w:r w:rsidR="006E2EAA" w:rsidRPr="006E2EAA">
          <w:rPr>
            <w:rFonts w:ascii="Times New Roman" w:eastAsia="Times New Roman" w:hAnsi="Times New Roman" w:cs="Times New Roman"/>
            <w:color w:val="0000FF"/>
            <w:sz w:val="24"/>
            <w:szCs w:val="24"/>
            <w:u w:val="single"/>
            <w:lang w:eastAsia="es-ES"/>
          </w:rPr>
          <w:t>Alan Greenspan</w:t>
        </w:r>
      </w:hyperlink>
      <w:r w:rsidR="006E2EAA" w:rsidRPr="006E2EAA">
        <w:rPr>
          <w:rFonts w:ascii="Times New Roman" w:eastAsia="Times New Roman" w:hAnsi="Times New Roman" w:cs="Times New Roman"/>
          <w:sz w:val="24"/>
          <w:szCs w:val="24"/>
          <w:lang w:eastAsia="es-ES"/>
        </w:rPr>
        <w:t xml:space="preserve">, ex presidente de la </w:t>
      </w:r>
      <w:hyperlink r:id="rId173"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pronosticó que la caída de precios de la vivienda en Norteamérica </w:t>
      </w:r>
      <w:r w:rsidR="006E2EAA" w:rsidRPr="006E2EAA">
        <w:rPr>
          <w:rFonts w:ascii="Times New Roman" w:eastAsia="Times New Roman" w:hAnsi="Times New Roman" w:cs="Times New Roman"/>
          <w:i/>
          <w:iCs/>
          <w:sz w:val="24"/>
          <w:szCs w:val="24"/>
          <w:lang w:eastAsia="es-ES"/>
        </w:rPr>
        <w:t>"va a ser mayor de lo que la mayoría de la gente espera"</w:t>
      </w:r>
      <w:r w:rsidR="006E2EAA" w:rsidRPr="006E2EAA">
        <w:rPr>
          <w:rFonts w:ascii="Times New Roman" w:eastAsia="Times New Roman" w:hAnsi="Times New Roman" w:cs="Times New Roman"/>
          <w:sz w:val="24"/>
          <w:szCs w:val="24"/>
          <w:lang w:eastAsia="es-ES"/>
        </w:rPr>
        <w:t xml:space="preserve"> y rondará el 10%.</w:t>
      </w:r>
    </w:p>
    <w:p w:rsidR="006E2EAA" w:rsidRPr="006E2EAA" w:rsidRDefault="009472E7" w:rsidP="00660217">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hyperlink r:id="rId174" w:tooltip="18 de septiembre" w:history="1">
        <w:r w:rsidR="006E2EAA" w:rsidRPr="006E2EAA">
          <w:rPr>
            <w:rFonts w:ascii="Times New Roman" w:eastAsia="Times New Roman" w:hAnsi="Times New Roman" w:cs="Times New Roman"/>
            <w:b/>
            <w:bCs/>
            <w:color w:val="0000FF"/>
            <w:sz w:val="24"/>
            <w:szCs w:val="24"/>
            <w:u w:val="single"/>
            <w:lang w:eastAsia="es-ES"/>
          </w:rPr>
          <w:t>18 de septiembre</w:t>
        </w:r>
      </w:hyperlink>
      <w:r w:rsidR="006E2EAA" w:rsidRPr="006E2EAA">
        <w:rPr>
          <w:rFonts w:ascii="Times New Roman" w:eastAsia="Times New Roman" w:hAnsi="Times New Roman" w:cs="Times New Roman"/>
          <w:sz w:val="24"/>
          <w:szCs w:val="24"/>
          <w:lang w:eastAsia="es-ES"/>
        </w:rPr>
        <w:t xml:space="preserve">: La </w:t>
      </w:r>
      <w:hyperlink r:id="rId175" w:tooltip="Sistema de Reserva Federal" w:history="1">
        <w:r w:rsidR="006E2EAA" w:rsidRPr="006E2EAA">
          <w:rPr>
            <w:rFonts w:ascii="Times New Roman" w:eastAsia="Times New Roman" w:hAnsi="Times New Roman" w:cs="Times New Roman"/>
            <w:color w:val="0000FF"/>
            <w:sz w:val="24"/>
            <w:szCs w:val="24"/>
            <w:u w:val="single"/>
            <w:lang w:eastAsia="es-ES"/>
          </w:rPr>
          <w:t>Reserva Federal Estadounidense</w:t>
        </w:r>
      </w:hyperlink>
      <w:r w:rsidR="006E2EAA" w:rsidRPr="006E2EAA">
        <w:rPr>
          <w:rFonts w:ascii="Times New Roman" w:eastAsia="Times New Roman" w:hAnsi="Times New Roman" w:cs="Times New Roman"/>
          <w:sz w:val="24"/>
          <w:szCs w:val="24"/>
          <w:lang w:eastAsia="es-ES"/>
        </w:rPr>
        <w:t xml:space="preserve"> redujo sus tipos de interés por medio punto porcentual a 4,75%.</w:t>
      </w:r>
    </w:p>
    <w:p w:rsidR="006E2EAA" w:rsidRPr="006E2EAA" w:rsidRDefault="009472E7" w:rsidP="006602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176" w:tooltip="20 de septiembre" w:history="1">
        <w:r w:rsidR="006E2EAA" w:rsidRPr="006E2EAA">
          <w:rPr>
            <w:rFonts w:ascii="Times New Roman" w:eastAsia="Times New Roman" w:hAnsi="Times New Roman" w:cs="Times New Roman"/>
            <w:b/>
            <w:bCs/>
            <w:color w:val="0000FF"/>
            <w:sz w:val="24"/>
            <w:szCs w:val="24"/>
            <w:u w:val="single"/>
            <w:lang w:eastAsia="es-ES"/>
          </w:rPr>
          <w:t>20 de septiembre</w:t>
        </w:r>
      </w:hyperlink>
      <w:r w:rsidR="006E2EAA" w:rsidRPr="006E2EAA">
        <w:rPr>
          <w:rFonts w:ascii="Times New Roman" w:eastAsia="Times New Roman" w:hAnsi="Times New Roman" w:cs="Times New Roman"/>
          <w:sz w:val="24"/>
          <w:szCs w:val="24"/>
          <w:lang w:eastAsia="es-ES"/>
        </w:rPr>
        <w:t xml:space="preserve">: El </w:t>
      </w:r>
      <w:hyperlink r:id="rId177" w:tooltip="Secretario del Tesoro de Estados Unidos" w:history="1">
        <w:r w:rsidR="006E2EAA" w:rsidRPr="006E2EAA">
          <w:rPr>
            <w:rFonts w:ascii="Times New Roman" w:eastAsia="Times New Roman" w:hAnsi="Times New Roman" w:cs="Times New Roman"/>
            <w:color w:val="0000FF"/>
            <w:sz w:val="24"/>
            <w:szCs w:val="24"/>
            <w:u w:val="single"/>
            <w:lang w:eastAsia="es-ES"/>
          </w:rPr>
          <w:t>Secretario del Tesoro de Estados Unidos</w:t>
        </w:r>
      </w:hyperlink>
      <w:r w:rsidR="006E2EAA" w:rsidRPr="006E2EAA">
        <w:rPr>
          <w:rFonts w:ascii="Times New Roman" w:eastAsia="Times New Roman" w:hAnsi="Times New Roman" w:cs="Times New Roman"/>
          <w:sz w:val="24"/>
          <w:szCs w:val="24"/>
          <w:lang w:eastAsia="es-ES"/>
        </w:rPr>
        <w:t xml:space="preserve"> </w:t>
      </w:r>
      <w:hyperlink r:id="rId178" w:tooltip="Henry Paulson" w:history="1">
        <w:r w:rsidR="006E2EAA" w:rsidRPr="006E2EAA">
          <w:rPr>
            <w:rFonts w:ascii="Times New Roman" w:eastAsia="Times New Roman" w:hAnsi="Times New Roman" w:cs="Times New Roman"/>
            <w:color w:val="0000FF"/>
            <w:sz w:val="24"/>
            <w:szCs w:val="24"/>
            <w:u w:val="single"/>
            <w:lang w:eastAsia="es-ES"/>
          </w:rPr>
          <w:t>Henry Paulson</w:t>
        </w:r>
      </w:hyperlink>
      <w:r w:rsidR="006E2EAA" w:rsidRPr="006E2EAA">
        <w:rPr>
          <w:rFonts w:ascii="Times New Roman" w:eastAsia="Times New Roman" w:hAnsi="Times New Roman" w:cs="Times New Roman"/>
          <w:sz w:val="24"/>
          <w:szCs w:val="24"/>
          <w:lang w:eastAsia="es-ES"/>
        </w:rPr>
        <w:t xml:space="preserve"> consideró la posibilidad de permitir que </w:t>
      </w:r>
      <w:hyperlink r:id="rId179" w:tooltip="Fannie Mae" w:history="1">
        <w:r w:rsidR="006E2EAA" w:rsidRPr="006E2EAA">
          <w:rPr>
            <w:rFonts w:ascii="Times New Roman" w:eastAsia="Times New Roman" w:hAnsi="Times New Roman" w:cs="Times New Roman"/>
            <w:color w:val="0000FF"/>
            <w:sz w:val="24"/>
            <w:szCs w:val="24"/>
            <w:u w:val="single"/>
            <w:lang w:eastAsia="es-ES"/>
          </w:rPr>
          <w:t>Fannie Mae</w:t>
        </w:r>
      </w:hyperlink>
      <w:r w:rsidR="006E2EAA" w:rsidRPr="006E2EAA">
        <w:rPr>
          <w:rFonts w:ascii="Times New Roman" w:eastAsia="Times New Roman" w:hAnsi="Times New Roman" w:cs="Times New Roman"/>
          <w:sz w:val="24"/>
          <w:szCs w:val="24"/>
          <w:lang w:eastAsia="es-ES"/>
        </w:rPr>
        <w:t xml:space="preserve"> y </w:t>
      </w:r>
      <w:hyperlink r:id="rId180" w:tooltip="Freddie Mac" w:history="1">
        <w:r w:rsidR="006E2EAA" w:rsidRPr="006E2EAA">
          <w:rPr>
            <w:rFonts w:ascii="Times New Roman" w:eastAsia="Times New Roman" w:hAnsi="Times New Roman" w:cs="Times New Roman"/>
            <w:color w:val="0000FF"/>
            <w:sz w:val="24"/>
            <w:szCs w:val="24"/>
            <w:u w:val="single"/>
            <w:lang w:eastAsia="es-ES"/>
          </w:rPr>
          <w:t>Freddie Mac</w:t>
        </w:r>
      </w:hyperlink>
      <w:r w:rsidR="006E2EAA" w:rsidRPr="006E2EAA">
        <w:rPr>
          <w:rFonts w:ascii="Times New Roman" w:eastAsia="Times New Roman" w:hAnsi="Times New Roman" w:cs="Times New Roman"/>
          <w:sz w:val="24"/>
          <w:szCs w:val="24"/>
          <w:lang w:eastAsia="es-ES"/>
        </w:rPr>
        <w:t xml:space="preserve"> comprasen los préstamos temporalmente más importantes que puedan permitirse en ese entonces. La Reserva Federal inyectó 29.000 millones de dólares.</w:t>
      </w:r>
    </w:p>
    <w:p w:rsidR="006E2EAA" w:rsidRPr="006E2EAA" w:rsidRDefault="009472E7" w:rsidP="006602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81" w:tooltip="27 de septiembre" w:history="1">
        <w:r w:rsidR="006E2EAA" w:rsidRPr="006E2EAA">
          <w:rPr>
            <w:rFonts w:ascii="Times New Roman" w:eastAsia="Times New Roman" w:hAnsi="Times New Roman" w:cs="Times New Roman"/>
            <w:b/>
            <w:bCs/>
            <w:color w:val="0000FF"/>
            <w:sz w:val="24"/>
            <w:szCs w:val="24"/>
            <w:u w:val="single"/>
            <w:lang w:eastAsia="es-ES"/>
          </w:rPr>
          <w:t>27 de septiembre</w:t>
        </w:r>
      </w:hyperlink>
      <w:r w:rsidR="006E2EAA" w:rsidRPr="006E2EAA">
        <w:rPr>
          <w:rFonts w:ascii="Times New Roman" w:eastAsia="Times New Roman" w:hAnsi="Times New Roman" w:cs="Times New Roman"/>
          <w:sz w:val="24"/>
          <w:szCs w:val="24"/>
          <w:lang w:eastAsia="es-ES"/>
        </w:rPr>
        <w:t>: La Reserva Federal (FED) de Estados Unidos inyectó un total de 38.000 millones de dólares al sistema monetario, por medio de la compra de deuda en manos de otras entidades financieras.</w:t>
      </w:r>
    </w:p>
    <w:p w:rsidR="006E2EAA" w:rsidRPr="006E2EAA" w:rsidRDefault="006E2EAA" w:rsidP="006E2EAA">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6E2EAA" w:rsidRPr="006E2EAA" w:rsidRDefault="006E2EAA" w:rsidP="006602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b/>
          <w:bCs/>
          <w:sz w:val="27"/>
          <w:szCs w:val="27"/>
          <w:lang w:eastAsia="es-ES"/>
        </w:rPr>
        <w:t>Octubre de 2007</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Varios de los principales bancos anunciaron una importante desvalorización de activos relacionados con los </w:t>
      </w:r>
      <w:r w:rsidRPr="006E2EAA">
        <w:rPr>
          <w:rFonts w:ascii="Times New Roman" w:eastAsia="Times New Roman" w:hAnsi="Times New Roman" w:cs="Times New Roman"/>
          <w:i/>
          <w:iCs/>
          <w:sz w:val="24"/>
          <w:szCs w:val="24"/>
          <w:lang w:eastAsia="es-ES"/>
        </w:rPr>
        <w:t>subprime</w:t>
      </w:r>
      <w:r w:rsidRPr="006E2EAA">
        <w:rPr>
          <w:rFonts w:ascii="Times New Roman" w:eastAsia="Times New Roman" w:hAnsi="Times New Roman" w:cs="Times New Roman"/>
          <w:sz w:val="24"/>
          <w:szCs w:val="24"/>
          <w:lang w:eastAsia="es-ES"/>
        </w:rPr>
        <w:t>. Sin embargo, los índices bursátiles aumentaron de nuevo: ciertos inversores pensaron que la crisis había terminado.</w:t>
      </w:r>
    </w:p>
    <w:p w:rsidR="006E2EAA" w:rsidRPr="006E2EAA" w:rsidRDefault="009472E7" w:rsidP="00660217">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ES"/>
        </w:rPr>
      </w:pPr>
      <w:hyperlink r:id="rId182" w:tooltip="1 de octubre" w:history="1">
        <w:r w:rsidR="006E2EAA" w:rsidRPr="006E2EAA">
          <w:rPr>
            <w:rFonts w:ascii="Times New Roman" w:eastAsia="Times New Roman" w:hAnsi="Times New Roman" w:cs="Times New Roman"/>
            <w:b/>
            <w:bCs/>
            <w:color w:val="0000FF"/>
            <w:sz w:val="24"/>
            <w:szCs w:val="24"/>
            <w:u w:val="single"/>
            <w:lang w:eastAsia="es-ES"/>
          </w:rPr>
          <w:t>1 de octubre</w:t>
        </w:r>
      </w:hyperlink>
      <w:r w:rsidR="006E2EAA" w:rsidRPr="006E2EAA">
        <w:rPr>
          <w:rFonts w:ascii="Times New Roman" w:eastAsia="Times New Roman" w:hAnsi="Times New Roman" w:cs="Times New Roman"/>
          <w:sz w:val="24"/>
          <w:szCs w:val="24"/>
          <w:lang w:eastAsia="es-ES"/>
        </w:rPr>
        <w:t xml:space="preserve">: El banco suizo </w:t>
      </w:r>
      <w:hyperlink r:id="rId183" w:tooltip="UBS" w:history="1">
        <w:r w:rsidR="006E2EAA" w:rsidRPr="006E2EAA">
          <w:rPr>
            <w:rFonts w:ascii="Times New Roman" w:eastAsia="Times New Roman" w:hAnsi="Times New Roman" w:cs="Times New Roman"/>
            <w:color w:val="0000FF"/>
            <w:sz w:val="24"/>
            <w:szCs w:val="24"/>
            <w:u w:val="single"/>
            <w:lang w:eastAsia="es-ES"/>
          </w:rPr>
          <w:t>UBS</w:t>
        </w:r>
      </w:hyperlink>
      <w:r w:rsidR="006E2EAA" w:rsidRPr="006E2EAA">
        <w:rPr>
          <w:rFonts w:ascii="Times New Roman" w:eastAsia="Times New Roman" w:hAnsi="Times New Roman" w:cs="Times New Roman"/>
          <w:sz w:val="24"/>
          <w:szCs w:val="24"/>
          <w:lang w:eastAsia="es-ES"/>
        </w:rPr>
        <w:t xml:space="preserve"> fue el primer banco grande que anunció pérdidas (4 mil millones de francos suizos o 3.400 millones de dólares) a causa de inversiones relacionadas con los </w:t>
      </w:r>
      <w:r w:rsidR="006E2EAA" w:rsidRPr="006E2EAA">
        <w:rPr>
          <w:rFonts w:ascii="Times New Roman" w:eastAsia="Times New Roman" w:hAnsi="Times New Roman" w:cs="Times New Roman"/>
          <w:i/>
          <w:iCs/>
          <w:sz w:val="24"/>
          <w:szCs w:val="24"/>
          <w:lang w:eastAsia="es-ES"/>
        </w:rPr>
        <w:t>subprimes</w:t>
      </w:r>
      <w:r w:rsidR="006E2EAA" w:rsidRPr="006E2EAA">
        <w:rPr>
          <w:rFonts w:ascii="Times New Roman" w:eastAsia="Times New Roman" w:hAnsi="Times New Roman" w:cs="Times New Roman"/>
          <w:sz w:val="24"/>
          <w:szCs w:val="24"/>
          <w:lang w:eastAsia="es-ES"/>
        </w:rPr>
        <w:t xml:space="preserve">. El presidente y jefe ejecutivo del banco se resignó. Más tarde, el banco </w:t>
      </w:r>
      <w:hyperlink r:id="rId184"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presentó una pérdida de 3.100 millones de dólares relacionados a los </w:t>
      </w:r>
      <w:r w:rsidR="006E2EAA" w:rsidRPr="006E2EAA">
        <w:rPr>
          <w:rFonts w:ascii="Times New Roman" w:eastAsia="Times New Roman" w:hAnsi="Times New Roman" w:cs="Times New Roman"/>
          <w:i/>
          <w:iCs/>
          <w:sz w:val="24"/>
          <w:szCs w:val="24"/>
          <w:lang w:eastAsia="es-ES"/>
        </w:rPr>
        <w:t>subprimes</w:t>
      </w:r>
      <w:r w:rsidR="006E2EAA" w:rsidRPr="006E2EAA">
        <w:rPr>
          <w:rFonts w:ascii="Times New Roman" w:eastAsia="Times New Roman" w:hAnsi="Times New Roman" w:cs="Times New Roman"/>
          <w:sz w:val="24"/>
          <w:szCs w:val="24"/>
          <w:lang w:eastAsia="es-ES"/>
        </w:rPr>
        <w:t xml:space="preserve"> y una caída del 60% de sus beneficios en el tercer trimestre. La FED inyectó otros 3.8</w:t>
      </w:r>
      <w:r w:rsidR="006E2EAA">
        <w:rPr>
          <w:rFonts w:ascii="Times New Roman" w:eastAsia="Times New Roman" w:hAnsi="Times New Roman" w:cs="Times New Roman"/>
          <w:sz w:val="24"/>
          <w:szCs w:val="24"/>
          <w:lang w:eastAsia="es-ES"/>
        </w:rPr>
        <w:t>86 millones al sistema bancario</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75450D46" wp14:editId="751B2BD7">
            <wp:extent cx="1900555" cy="2865755"/>
            <wp:effectExtent l="0" t="0" r="4445" b="0"/>
            <wp:docPr id="14" name="Imagen 14" descr="http://upload.wikimedia.org/wikipedia/commons/thumb/5/5f/One_Chase_Manhattan_Plaza_1.jpg/200px-One_Chase_Manhattan_Plaza_1.jp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5/5f/One_Chase_Manhattan_Plaza_1.jpg/200px-One_Chase_Manhattan_Plaza_1.jpg">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900555" cy="286575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44CD5BC2" wp14:editId="15460955">
            <wp:extent cx="144145" cy="100965"/>
            <wp:effectExtent l="0" t="0" r="8255" b="0"/>
            <wp:docPr id="15" name="Imagen 15" descr="http://bits.wikimedia.org/skins-1.18/common/images/magnify-clip.png">
              <a:hlinkClick xmlns:a="http://schemas.openxmlformats.org/drawingml/2006/main" r:id="rId18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18/common/images/magnify-clip.png">
                      <a:hlinkClick r:id="rId185"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El Edificio </w:t>
      </w:r>
      <w:proofErr w:type="spellStart"/>
      <w:r w:rsidRPr="006E2EAA">
        <w:rPr>
          <w:rFonts w:ascii="Times New Roman" w:eastAsia="Times New Roman" w:hAnsi="Times New Roman" w:cs="Times New Roman"/>
          <w:sz w:val="24"/>
          <w:szCs w:val="24"/>
          <w:lang w:eastAsia="es-ES"/>
        </w:rPr>
        <w:t>One</w:t>
      </w:r>
      <w:proofErr w:type="spellEnd"/>
      <w:r w:rsidRPr="006E2EAA">
        <w:rPr>
          <w:rFonts w:ascii="Times New Roman" w:eastAsia="Times New Roman" w:hAnsi="Times New Roman" w:cs="Times New Roman"/>
          <w:sz w:val="24"/>
          <w:szCs w:val="24"/>
          <w:lang w:eastAsia="es-ES"/>
        </w:rPr>
        <w:t xml:space="preserve"> Chase Manhattan Plaza de </w:t>
      </w:r>
      <w:hyperlink r:id="rId187" w:tooltip="JPMorgan Chase" w:history="1">
        <w:r w:rsidRPr="006E2EAA">
          <w:rPr>
            <w:rFonts w:ascii="Times New Roman" w:eastAsia="Times New Roman" w:hAnsi="Times New Roman" w:cs="Times New Roman"/>
            <w:color w:val="0000FF"/>
            <w:sz w:val="24"/>
            <w:szCs w:val="24"/>
            <w:u w:val="single"/>
            <w:lang w:eastAsia="es-ES"/>
          </w:rPr>
          <w:t>JPMorgan Chase</w:t>
        </w:r>
      </w:hyperlink>
      <w:r w:rsidRPr="006E2EAA">
        <w:rPr>
          <w:rFonts w:ascii="Times New Roman" w:eastAsia="Times New Roman" w:hAnsi="Times New Roman" w:cs="Times New Roman"/>
          <w:sz w:val="24"/>
          <w:szCs w:val="24"/>
          <w:lang w:eastAsia="es-ES"/>
        </w:rPr>
        <w:t xml:space="preserve"> en Nueva York.</w:t>
      </w:r>
    </w:p>
    <w:p w:rsidR="006E2EAA" w:rsidRPr="006E2EAA" w:rsidRDefault="009472E7" w:rsidP="006602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ES"/>
        </w:rPr>
      </w:pPr>
      <w:hyperlink r:id="rId188" w:tooltip="4 de octubre" w:history="1">
        <w:r w:rsidR="006E2EAA" w:rsidRPr="006E2EAA">
          <w:rPr>
            <w:rFonts w:ascii="Times New Roman" w:eastAsia="Times New Roman" w:hAnsi="Times New Roman" w:cs="Times New Roman"/>
            <w:b/>
            <w:bCs/>
            <w:color w:val="0000FF"/>
            <w:sz w:val="24"/>
            <w:szCs w:val="24"/>
            <w:u w:val="single"/>
            <w:lang w:eastAsia="es-ES"/>
          </w:rPr>
          <w:t>4 de octubre</w:t>
        </w:r>
      </w:hyperlink>
      <w:r w:rsidR="006E2EAA" w:rsidRPr="006E2EAA">
        <w:rPr>
          <w:rFonts w:ascii="Times New Roman" w:eastAsia="Times New Roman" w:hAnsi="Times New Roman" w:cs="Times New Roman"/>
          <w:sz w:val="24"/>
          <w:szCs w:val="24"/>
          <w:lang w:eastAsia="es-ES"/>
        </w:rPr>
        <w:t xml:space="preserve">: El </w:t>
      </w:r>
      <w:hyperlink r:id="rId189"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decidió mantener los tipos directrices en el 4%.</w:t>
      </w:r>
    </w:p>
    <w:p w:rsidR="006E2EAA" w:rsidRPr="006E2EAA" w:rsidRDefault="009472E7" w:rsidP="0066021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0" w:tooltip="5 de octubre" w:history="1">
        <w:r w:rsidR="006E2EAA" w:rsidRPr="006E2EAA">
          <w:rPr>
            <w:rFonts w:ascii="Times New Roman" w:eastAsia="Times New Roman" w:hAnsi="Times New Roman" w:cs="Times New Roman"/>
            <w:b/>
            <w:bCs/>
            <w:color w:val="0000FF"/>
            <w:sz w:val="24"/>
            <w:szCs w:val="24"/>
            <w:u w:val="single"/>
            <w:lang w:eastAsia="es-ES"/>
          </w:rPr>
          <w:t>5 de octubre</w:t>
        </w:r>
      </w:hyperlink>
      <w:r w:rsidR="006E2EAA" w:rsidRPr="006E2EAA">
        <w:rPr>
          <w:rFonts w:ascii="Times New Roman" w:eastAsia="Times New Roman" w:hAnsi="Times New Roman" w:cs="Times New Roman"/>
          <w:sz w:val="24"/>
          <w:szCs w:val="24"/>
          <w:lang w:eastAsia="es-ES"/>
        </w:rPr>
        <w:t xml:space="preserve">: El banco de inversiones </w:t>
      </w:r>
      <w:hyperlink r:id="rId191"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xml:space="preserve"> anunció que tendrá que asumir una pérdida de 5.500 millones de dólares por malas inversiones relacionadas con hipotecas de alto riesgo en el mercado inmobiliario de </w:t>
      </w:r>
      <w:hyperlink r:id="rId192" w:tooltip="Estados Unidos" w:history="1">
        <w:r w:rsidR="006E2EAA" w:rsidRPr="006E2EAA">
          <w:rPr>
            <w:rFonts w:ascii="Times New Roman" w:eastAsia="Times New Roman" w:hAnsi="Times New Roman" w:cs="Times New Roman"/>
            <w:color w:val="0000FF"/>
            <w:sz w:val="24"/>
            <w:szCs w:val="24"/>
            <w:u w:val="single"/>
            <w:lang w:eastAsia="es-ES"/>
          </w:rPr>
          <w:t>Estados Unidos</w:t>
        </w:r>
      </w:hyperlink>
      <w:r w:rsidR="006E2EAA" w:rsidRPr="006E2EAA">
        <w:rPr>
          <w:rFonts w:ascii="Times New Roman" w:eastAsia="Times New Roman" w:hAnsi="Times New Roman" w:cs="Times New Roman"/>
          <w:sz w:val="24"/>
          <w:szCs w:val="24"/>
          <w:lang w:eastAsia="es-ES"/>
        </w:rPr>
        <w:t>.</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hyperlink r:id="rId193" w:tooltip="10 de octubre" w:history="1">
        <w:r w:rsidR="006E2EAA" w:rsidRPr="006E2EAA">
          <w:rPr>
            <w:rFonts w:ascii="Times New Roman" w:eastAsia="Times New Roman" w:hAnsi="Times New Roman" w:cs="Times New Roman"/>
            <w:b/>
            <w:bCs/>
            <w:color w:val="0000FF"/>
            <w:sz w:val="24"/>
            <w:szCs w:val="24"/>
            <w:u w:val="single"/>
            <w:lang w:eastAsia="es-ES"/>
          </w:rPr>
          <w:t>10 de octubre</w:t>
        </w:r>
      </w:hyperlink>
      <w:r w:rsidR="006E2EAA" w:rsidRPr="006E2EAA">
        <w:rPr>
          <w:rFonts w:ascii="Times New Roman" w:eastAsia="Times New Roman" w:hAnsi="Times New Roman" w:cs="Times New Roman"/>
          <w:sz w:val="24"/>
          <w:szCs w:val="24"/>
          <w:lang w:eastAsia="es-ES"/>
        </w:rPr>
        <w:t xml:space="preserve">: El jefe del </w:t>
      </w:r>
      <w:hyperlink r:id="rId194" w:tooltip="Departamento del Tesoro de los Estados Unidos" w:history="1">
        <w:r w:rsidR="006E2EAA" w:rsidRPr="006E2EAA">
          <w:rPr>
            <w:rFonts w:ascii="Times New Roman" w:eastAsia="Times New Roman" w:hAnsi="Times New Roman" w:cs="Times New Roman"/>
            <w:color w:val="0000FF"/>
            <w:sz w:val="24"/>
            <w:szCs w:val="24"/>
            <w:u w:val="single"/>
            <w:lang w:eastAsia="es-ES"/>
          </w:rPr>
          <w:t>Departamento del Tesoro de los Estados Unidos</w:t>
        </w:r>
      </w:hyperlink>
      <w:r w:rsidR="006E2EAA" w:rsidRPr="006E2EAA">
        <w:rPr>
          <w:rFonts w:ascii="Times New Roman" w:eastAsia="Times New Roman" w:hAnsi="Times New Roman" w:cs="Times New Roman"/>
          <w:sz w:val="24"/>
          <w:szCs w:val="24"/>
          <w:lang w:eastAsia="es-ES"/>
        </w:rPr>
        <w:t xml:space="preserve"> </w:t>
      </w:r>
      <w:hyperlink r:id="rId195" w:tooltip="Henry Paulson" w:history="1">
        <w:r w:rsidR="006E2EAA" w:rsidRPr="006E2EAA">
          <w:rPr>
            <w:rFonts w:ascii="Times New Roman" w:eastAsia="Times New Roman" w:hAnsi="Times New Roman" w:cs="Times New Roman"/>
            <w:color w:val="0000FF"/>
            <w:sz w:val="24"/>
            <w:szCs w:val="24"/>
            <w:u w:val="single"/>
            <w:lang w:eastAsia="es-ES"/>
          </w:rPr>
          <w:t>Henry Paulson</w:t>
        </w:r>
      </w:hyperlink>
      <w:r w:rsidR="006E2EAA" w:rsidRPr="006E2EAA">
        <w:rPr>
          <w:rFonts w:ascii="Times New Roman" w:eastAsia="Times New Roman" w:hAnsi="Times New Roman" w:cs="Times New Roman"/>
          <w:sz w:val="24"/>
          <w:szCs w:val="24"/>
          <w:lang w:eastAsia="es-ES"/>
        </w:rPr>
        <w:t xml:space="preserve"> anunció una nueva coalición de la industria de hipotecas destinadas a ayudar a evitar la ejecución hipotecaria de viviendas.</w:t>
      </w:r>
    </w:p>
    <w:p w:rsidR="006E2EAA" w:rsidRPr="006E2EAA" w:rsidRDefault="009472E7" w:rsidP="00660217">
      <w:pPr>
        <w:numPr>
          <w:ilvl w:val="0"/>
          <w:numId w:val="33"/>
        </w:numPr>
        <w:spacing w:before="100" w:beforeAutospacing="1" w:after="100" w:afterAutospacing="1" w:line="240" w:lineRule="auto"/>
        <w:rPr>
          <w:rFonts w:ascii="Times New Roman" w:eastAsia="Times New Roman" w:hAnsi="Times New Roman" w:cs="Times New Roman"/>
          <w:sz w:val="24"/>
          <w:szCs w:val="24"/>
          <w:lang w:eastAsia="es-ES"/>
        </w:rPr>
      </w:pPr>
      <w:hyperlink r:id="rId196" w:tooltip="11 de octubre" w:history="1">
        <w:r w:rsidR="006E2EAA" w:rsidRPr="006E2EAA">
          <w:rPr>
            <w:rFonts w:ascii="Times New Roman" w:eastAsia="Times New Roman" w:hAnsi="Times New Roman" w:cs="Times New Roman"/>
            <w:b/>
            <w:bCs/>
            <w:color w:val="0000FF"/>
            <w:sz w:val="24"/>
            <w:szCs w:val="24"/>
            <w:u w:val="single"/>
            <w:lang w:eastAsia="es-ES"/>
          </w:rPr>
          <w:t>11 de octubre</w:t>
        </w:r>
      </w:hyperlink>
      <w:r w:rsidR="006E2EAA" w:rsidRPr="006E2EAA">
        <w:rPr>
          <w:rFonts w:ascii="Times New Roman" w:eastAsia="Times New Roman" w:hAnsi="Times New Roman" w:cs="Times New Roman"/>
          <w:sz w:val="24"/>
          <w:szCs w:val="24"/>
          <w:lang w:eastAsia="es-ES"/>
        </w:rPr>
        <w:t xml:space="preserve">: La </w:t>
      </w:r>
      <w:hyperlink r:id="rId197" w:tooltip="Cámara de Representantes de Estados Unidos" w:history="1">
        <w:r w:rsidR="006E2EAA" w:rsidRPr="006E2EAA">
          <w:rPr>
            <w:rFonts w:ascii="Times New Roman" w:eastAsia="Times New Roman" w:hAnsi="Times New Roman" w:cs="Times New Roman"/>
            <w:color w:val="0000FF"/>
            <w:sz w:val="24"/>
            <w:szCs w:val="24"/>
            <w:u w:val="single"/>
            <w:lang w:eastAsia="es-ES"/>
          </w:rPr>
          <w:t>Cámara de Representantes</w:t>
        </w:r>
      </w:hyperlink>
      <w:r w:rsidR="006E2EAA" w:rsidRPr="006E2EAA">
        <w:rPr>
          <w:rFonts w:ascii="Times New Roman" w:eastAsia="Times New Roman" w:hAnsi="Times New Roman" w:cs="Times New Roman"/>
          <w:sz w:val="24"/>
          <w:szCs w:val="24"/>
          <w:lang w:eastAsia="es-ES"/>
        </w:rPr>
        <w:t xml:space="preserve"> y el </w:t>
      </w:r>
      <w:hyperlink r:id="rId198" w:tooltip="Senado de Estados Unidos" w:history="1">
        <w:r w:rsidR="006E2EAA" w:rsidRPr="006E2EAA">
          <w:rPr>
            <w:rFonts w:ascii="Times New Roman" w:eastAsia="Times New Roman" w:hAnsi="Times New Roman" w:cs="Times New Roman"/>
            <w:color w:val="0000FF"/>
            <w:sz w:val="24"/>
            <w:szCs w:val="24"/>
            <w:u w:val="single"/>
            <w:lang w:eastAsia="es-ES"/>
          </w:rPr>
          <w:t>Senado</w:t>
        </w:r>
      </w:hyperlink>
      <w:r w:rsidR="006E2EAA" w:rsidRPr="006E2EAA">
        <w:rPr>
          <w:rFonts w:ascii="Times New Roman" w:eastAsia="Times New Roman" w:hAnsi="Times New Roman" w:cs="Times New Roman"/>
          <w:sz w:val="24"/>
          <w:szCs w:val="24"/>
          <w:lang w:eastAsia="es-ES"/>
        </w:rPr>
        <w:t xml:space="preserve"> de EE.UU. llegaron a un compromiso sobre la legislación que autorizó a </w:t>
      </w:r>
      <w:hyperlink r:id="rId199" w:tooltip="Fannie Mae" w:history="1">
        <w:r w:rsidR="006E2EAA" w:rsidRPr="006E2EAA">
          <w:rPr>
            <w:rFonts w:ascii="Times New Roman" w:eastAsia="Times New Roman" w:hAnsi="Times New Roman" w:cs="Times New Roman"/>
            <w:color w:val="0000FF"/>
            <w:sz w:val="24"/>
            <w:szCs w:val="24"/>
            <w:u w:val="single"/>
            <w:lang w:eastAsia="es-ES"/>
          </w:rPr>
          <w:t>Fannie Mae</w:t>
        </w:r>
      </w:hyperlink>
      <w:r w:rsidR="006E2EAA" w:rsidRPr="006E2EAA">
        <w:rPr>
          <w:rFonts w:ascii="Times New Roman" w:eastAsia="Times New Roman" w:hAnsi="Times New Roman" w:cs="Times New Roman"/>
          <w:sz w:val="24"/>
          <w:szCs w:val="24"/>
          <w:lang w:eastAsia="es-ES"/>
        </w:rPr>
        <w:t xml:space="preserve"> y </w:t>
      </w:r>
      <w:hyperlink r:id="rId200" w:tooltip="Freddie Mac" w:history="1">
        <w:r w:rsidR="006E2EAA" w:rsidRPr="006E2EAA">
          <w:rPr>
            <w:rFonts w:ascii="Times New Roman" w:eastAsia="Times New Roman" w:hAnsi="Times New Roman" w:cs="Times New Roman"/>
            <w:color w:val="0000FF"/>
            <w:sz w:val="24"/>
            <w:szCs w:val="24"/>
            <w:u w:val="single"/>
            <w:lang w:eastAsia="es-ES"/>
          </w:rPr>
          <w:t>Freddie Mac</w:t>
        </w:r>
      </w:hyperlink>
      <w:r w:rsidR="006E2EAA" w:rsidRPr="006E2EAA">
        <w:rPr>
          <w:rFonts w:ascii="Times New Roman" w:eastAsia="Times New Roman" w:hAnsi="Times New Roman" w:cs="Times New Roman"/>
          <w:sz w:val="24"/>
          <w:szCs w:val="24"/>
          <w:lang w:eastAsia="es-ES"/>
        </w:rPr>
        <w:t xml:space="preserve"> a aumentar las explotaciones hipotecarias por el diez por ciento de límite actual. La administración de </w:t>
      </w:r>
      <w:hyperlink r:id="rId201" w:tooltip="George W. Bush" w:history="1">
        <w:r w:rsidR="006E2EAA" w:rsidRPr="006E2EAA">
          <w:rPr>
            <w:rFonts w:ascii="Times New Roman" w:eastAsia="Times New Roman" w:hAnsi="Times New Roman" w:cs="Times New Roman"/>
            <w:color w:val="0000FF"/>
            <w:sz w:val="24"/>
            <w:szCs w:val="24"/>
            <w:u w:val="single"/>
            <w:lang w:eastAsia="es-ES"/>
          </w:rPr>
          <w:t>Bush</w:t>
        </w:r>
      </w:hyperlink>
      <w:r w:rsidR="006E2EAA" w:rsidRPr="006E2EAA">
        <w:rPr>
          <w:rFonts w:ascii="Times New Roman" w:eastAsia="Times New Roman" w:hAnsi="Times New Roman" w:cs="Times New Roman"/>
          <w:sz w:val="24"/>
          <w:szCs w:val="24"/>
          <w:lang w:eastAsia="es-ES"/>
        </w:rPr>
        <w:t xml:space="preserve"> rechazó esa idea.</w:t>
      </w:r>
    </w:p>
    <w:p w:rsidR="006E2EAA" w:rsidRPr="006E2EAA" w:rsidRDefault="009472E7" w:rsidP="00660217">
      <w:pPr>
        <w:numPr>
          <w:ilvl w:val="0"/>
          <w:numId w:val="34"/>
        </w:numPr>
        <w:spacing w:before="100" w:beforeAutospacing="1" w:after="100" w:afterAutospacing="1" w:line="240" w:lineRule="auto"/>
        <w:rPr>
          <w:rFonts w:ascii="Times New Roman" w:eastAsia="Times New Roman" w:hAnsi="Times New Roman" w:cs="Times New Roman"/>
          <w:sz w:val="24"/>
          <w:szCs w:val="24"/>
          <w:lang w:eastAsia="es-ES"/>
        </w:rPr>
      </w:pPr>
      <w:hyperlink r:id="rId202" w:tooltip="15 de octubre" w:history="1">
        <w:r w:rsidR="006E2EAA" w:rsidRPr="006E2EAA">
          <w:rPr>
            <w:rFonts w:ascii="Times New Roman" w:eastAsia="Times New Roman" w:hAnsi="Times New Roman" w:cs="Times New Roman"/>
            <w:b/>
            <w:bCs/>
            <w:color w:val="0000FF"/>
            <w:sz w:val="24"/>
            <w:szCs w:val="24"/>
            <w:u w:val="single"/>
            <w:lang w:eastAsia="es-ES"/>
          </w:rPr>
          <w:t>15 de octubre</w:t>
        </w:r>
      </w:hyperlink>
      <w:r w:rsidR="006E2EAA" w:rsidRPr="006E2EAA">
        <w:rPr>
          <w:rFonts w:ascii="Times New Roman" w:eastAsia="Times New Roman" w:hAnsi="Times New Roman" w:cs="Times New Roman"/>
          <w:sz w:val="24"/>
          <w:szCs w:val="24"/>
          <w:lang w:eastAsia="es-ES"/>
        </w:rPr>
        <w:t xml:space="preserve">: Los tres bancos más grandes de Estados Unidos, </w:t>
      </w:r>
      <w:hyperlink r:id="rId203" w:tooltip="Citigroup" w:history="1">
        <w:r w:rsidR="006E2EAA" w:rsidRPr="006E2EAA">
          <w:rPr>
            <w:rFonts w:ascii="Times New Roman" w:eastAsia="Times New Roman" w:hAnsi="Times New Roman" w:cs="Times New Roman"/>
            <w:color w:val="0000FF"/>
            <w:sz w:val="24"/>
            <w:szCs w:val="24"/>
            <w:u w:val="single"/>
            <w:lang w:eastAsia="es-ES"/>
          </w:rPr>
          <w:t>Citigroup Inc</w:t>
        </w:r>
      </w:hyperlink>
      <w:r w:rsidR="006E2EAA" w:rsidRPr="006E2EAA">
        <w:rPr>
          <w:rFonts w:ascii="Times New Roman" w:eastAsia="Times New Roman" w:hAnsi="Times New Roman" w:cs="Times New Roman"/>
          <w:sz w:val="24"/>
          <w:szCs w:val="24"/>
          <w:lang w:eastAsia="es-ES"/>
        </w:rPr>
        <w:t xml:space="preserve">, </w:t>
      </w:r>
      <w:hyperlink r:id="rId204" w:tooltip="Bank of America" w:history="1">
        <w:r w:rsidR="006E2EAA" w:rsidRPr="006E2EAA">
          <w:rPr>
            <w:rFonts w:ascii="Times New Roman" w:eastAsia="Times New Roman" w:hAnsi="Times New Roman" w:cs="Times New Roman"/>
            <w:color w:val="0000FF"/>
            <w:sz w:val="24"/>
            <w:szCs w:val="24"/>
            <w:u w:val="single"/>
            <w:lang w:eastAsia="es-ES"/>
          </w:rPr>
          <w:t>Bank of America Corp.</w:t>
        </w:r>
      </w:hyperlink>
      <w:r w:rsidR="006E2EAA" w:rsidRPr="006E2EAA">
        <w:rPr>
          <w:rFonts w:ascii="Times New Roman" w:eastAsia="Times New Roman" w:hAnsi="Times New Roman" w:cs="Times New Roman"/>
          <w:sz w:val="24"/>
          <w:szCs w:val="24"/>
          <w:lang w:eastAsia="es-ES"/>
        </w:rPr>
        <w:t xml:space="preserve">, </w:t>
      </w:r>
      <w:hyperlink r:id="rId205" w:tooltip="JPMorgan Chase" w:history="1">
        <w:r w:rsidR="006E2EAA" w:rsidRPr="006E2EAA">
          <w:rPr>
            <w:rFonts w:ascii="Times New Roman" w:eastAsia="Times New Roman" w:hAnsi="Times New Roman" w:cs="Times New Roman"/>
            <w:color w:val="0000FF"/>
            <w:sz w:val="24"/>
            <w:szCs w:val="24"/>
            <w:u w:val="single"/>
            <w:lang w:eastAsia="es-ES"/>
          </w:rPr>
          <w:t>JPMorgan Chase &amp; Co</w:t>
        </w:r>
      </w:hyperlink>
      <w:r w:rsidR="006E2EAA" w:rsidRPr="006E2EAA">
        <w:rPr>
          <w:rFonts w:ascii="Times New Roman" w:eastAsia="Times New Roman" w:hAnsi="Times New Roman" w:cs="Times New Roman"/>
          <w:sz w:val="24"/>
          <w:szCs w:val="24"/>
          <w:lang w:eastAsia="es-ES"/>
        </w:rPr>
        <w:t xml:space="preserve">, anunciaron un plan organizado por el </w:t>
      </w:r>
      <w:hyperlink r:id="rId206" w:tooltip="Departamento del Tesoro de Estados Unidos" w:history="1">
        <w:r w:rsidR="006E2EAA" w:rsidRPr="006E2EAA">
          <w:rPr>
            <w:rFonts w:ascii="Times New Roman" w:eastAsia="Times New Roman" w:hAnsi="Times New Roman" w:cs="Times New Roman"/>
            <w:color w:val="0000FF"/>
            <w:sz w:val="24"/>
            <w:szCs w:val="24"/>
            <w:u w:val="single"/>
            <w:lang w:eastAsia="es-ES"/>
          </w:rPr>
          <w:t>Departamento del Tesoro</w:t>
        </w:r>
      </w:hyperlink>
      <w:r w:rsidR="006E2EAA" w:rsidRPr="006E2EAA">
        <w:rPr>
          <w:rFonts w:ascii="Times New Roman" w:eastAsia="Times New Roman" w:hAnsi="Times New Roman" w:cs="Times New Roman"/>
          <w:sz w:val="24"/>
          <w:szCs w:val="24"/>
          <w:lang w:eastAsia="es-ES"/>
        </w:rPr>
        <w:t xml:space="preserve"> para comprar valores.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ES"/>
        </w:rPr>
      </w:pPr>
      <w:hyperlink r:id="rId207" w:tooltip="24 de octubre" w:history="1">
        <w:r w:rsidR="006E2EAA" w:rsidRPr="006E2EAA">
          <w:rPr>
            <w:rFonts w:ascii="Times New Roman" w:eastAsia="Times New Roman" w:hAnsi="Times New Roman" w:cs="Times New Roman"/>
            <w:b/>
            <w:bCs/>
            <w:color w:val="0000FF"/>
            <w:sz w:val="24"/>
            <w:szCs w:val="24"/>
            <w:u w:val="single"/>
            <w:lang w:eastAsia="es-ES"/>
          </w:rPr>
          <w:t>24 de octubre</w:t>
        </w:r>
      </w:hyperlink>
      <w:r w:rsidR="006E2EAA" w:rsidRPr="006E2EAA">
        <w:rPr>
          <w:rFonts w:ascii="Times New Roman" w:eastAsia="Times New Roman" w:hAnsi="Times New Roman" w:cs="Times New Roman"/>
          <w:sz w:val="24"/>
          <w:szCs w:val="24"/>
          <w:lang w:eastAsia="es-ES"/>
        </w:rPr>
        <w:t xml:space="preserve">: </w:t>
      </w:r>
      <w:hyperlink r:id="rId208"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xml:space="preserve"> publicó una pérdida neta de 2.240 millones de dólares para el tercer trimestre, la primera en 6 años, debida a la depreciación de activos por valor de 7.900 millones.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ES"/>
        </w:rPr>
      </w:pPr>
      <w:hyperlink r:id="rId209" w:tooltip="30 de octubre" w:history="1">
        <w:r w:rsidR="006E2EAA" w:rsidRPr="006E2EAA">
          <w:rPr>
            <w:rFonts w:ascii="Times New Roman" w:eastAsia="Times New Roman" w:hAnsi="Times New Roman" w:cs="Times New Roman"/>
            <w:b/>
            <w:bCs/>
            <w:color w:val="0000FF"/>
            <w:sz w:val="24"/>
            <w:szCs w:val="24"/>
            <w:u w:val="single"/>
            <w:lang w:eastAsia="es-ES"/>
          </w:rPr>
          <w:t>30 de octubre</w:t>
        </w:r>
      </w:hyperlink>
      <w:r w:rsidR="006E2EAA" w:rsidRPr="006E2EAA">
        <w:rPr>
          <w:rFonts w:ascii="Times New Roman" w:eastAsia="Times New Roman" w:hAnsi="Times New Roman" w:cs="Times New Roman"/>
          <w:sz w:val="24"/>
          <w:szCs w:val="24"/>
          <w:lang w:eastAsia="es-ES"/>
        </w:rPr>
        <w:t xml:space="preserve">: </w:t>
      </w:r>
      <w:hyperlink r:id="rId210" w:tooltip="Stanley O'Neal (aún no redactado)" w:history="1">
        <w:r w:rsidR="006E2EAA" w:rsidRPr="006E2EAA">
          <w:rPr>
            <w:rFonts w:ascii="Times New Roman" w:eastAsia="Times New Roman" w:hAnsi="Times New Roman" w:cs="Times New Roman"/>
            <w:color w:val="0000FF"/>
            <w:sz w:val="24"/>
            <w:szCs w:val="24"/>
            <w:u w:val="single"/>
            <w:lang w:eastAsia="es-ES"/>
          </w:rPr>
          <w:t>Stanley O'Neal</w:t>
        </w:r>
      </w:hyperlink>
      <w:r w:rsidR="006E2EAA" w:rsidRPr="006E2EAA">
        <w:rPr>
          <w:rFonts w:ascii="Times New Roman" w:eastAsia="Times New Roman" w:hAnsi="Times New Roman" w:cs="Times New Roman"/>
          <w:sz w:val="24"/>
          <w:szCs w:val="24"/>
          <w:lang w:eastAsia="es-ES"/>
        </w:rPr>
        <w:t xml:space="preserve">, el líder de </w:t>
      </w:r>
      <w:hyperlink r:id="rId211"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asumió después que el banco de inversión tenía 7.900 millones de dólares en préstamos cuyos deudores eran insolventes.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37"/>
        </w:numPr>
        <w:spacing w:before="100" w:beforeAutospacing="1" w:after="100" w:afterAutospacing="1" w:line="240" w:lineRule="auto"/>
        <w:rPr>
          <w:rFonts w:ascii="Times New Roman" w:eastAsia="Times New Roman" w:hAnsi="Times New Roman" w:cs="Times New Roman"/>
          <w:sz w:val="24"/>
          <w:szCs w:val="24"/>
          <w:lang w:eastAsia="es-ES"/>
        </w:rPr>
      </w:pPr>
      <w:hyperlink r:id="rId212" w:tooltip="31 de octubre" w:history="1">
        <w:r w:rsidR="006E2EAA" w:rsidRPr="006E2EAA">
          <w:rPr>
            <w:rFonts w:ascii="Times New Roman" w:eastAsia="Times New Roman" w:hAnsi="Times New Roman" w:cs="Times New Roman"/>
            <w:b/>
            <w:bCs/>
            <w:color w:val="0000FF"/>
            <w:sz w:val="24"/>
            <w:szCs w:val="24"/>
            <w:u w:val="single"/>
            <w:lang w:eastAsia="es-ES"/>
          </w:rPr>
          <w:t>31 de octubre</w:t>
        </w:r>
      </w:hyperlink>
      <w:r w:rsidR="006E2EAA" w:rsidRPr="006E2EAA">
        <w:rPr>
          <w:rFonts w:ascii="Times New Roman" w:eastAsia="Times New Roman" w:hAnsi="Times New Roman" w:cs="Times New Roman"/>
          <w:sz w:val="24"/>
          <w:szCs w:val="24"/>
          <w:lang w:eastAsia="es-ES"/>
        </w:rPr>
        <w:t xml:space="preserve">: La </w:t>
      </w:r>
      <w:hyperlink r:id="rId213"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el Banco Central de EE.UU., rebajó la tasa de interés clave en un cuarto de punto porcentual, quedando en 4,5%. Ésta fue la segunda rebaja del año en el tipo de interés, que tuvo como objetivo tranquilizar el nerviosismo que había ocasionado la crisis hipotecaria.</w:t>
      </w:r>
      <w:r w:rsidR="0045242E" w:rsidRPr="006E2EAA">
        <w:rPr>
          <w:rFonts w:ascii="Times New Roman" w:eastAsia="Times New Roman" w:hAnsi="Times New Roman" w:cs="Times New Roman"/>
          <w:sz w:val="24"/>
          <w:szCs w:val="24"/>
          <w:lang w:eastAsia="es-ES"/>
        </w:rPr>
        <w:t xml:space="preserve"> </w:t>
      </w:r>
    </w:p>
    <w:p w:rsidR="006E2EAA" w:rsidRPr="008F1C8A" w:rsidRDefault="006E2EAA" w:rsidP="00660217">
      <w:pPr>
        <w:pStyle w:val="Prrafodelista"/>
        <w:numPr>
          <w:ilvl w:val="0"/>
          <w:numId w:val="181"/>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F1C8A">
        <w:rPr>
          <w:rFonts w:ascii="Times New Roman" w:eastAsia="Times New Roman" w:hAnsi="Times New Roman" w:cs="Times New Roman"/>
          <w:b/>
          <w:bCs/>
          <w:sz w:val="27"/>
          <w:szCs w:val="27"/>
          <w:lang w:eastAsia="es-ES"/>
        </w:rPr>
        <w:t>Noviembre de 2007</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4A4D9487" wp14:editId="1D47D789">
            <wp:extent cx="2383155" cy="3168015"/>
            <wp:effectExtent l="0" t="0" r="0" b="0"/>
            <wp:docPr id="16" name="Imagen 16" descr="http://upload.wikimedia.org/wikipedia/commons/thumb/d/dd/Bank_of_America_Corporate_Center.jpg/250px-Bank_of_America_Corporate_Center.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d/dd/Bank_of_America_Corporate_Center.jpg/250px-Bank_of_America_Corporate_Center.jpg">
                      <a:hlinkClick r:id="rId21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383155" cy="316801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58073E49" wp14:editId="28ED645E">
            <wp:extent cx="144145" cy="100965"/>
            <wp:effectExtent l="0" t="0" r="8255" b="0"/>
            <wp:docPr id="17" name="Imagen 17" descr="http://bits.wikimedia.org/skins-1.18/common/images/magnify-clip.png">
              <a:hlinkClick xmlns:a="http://schemas.openxmlformats.org/drawingml/2006/main" r:id="rId21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18/common/images/magnify-clip.png">
                      <a:hlinkClick r:id="rId214"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Centro corporativo del </w:t>
      </w:r>
      <w:hyperlink r:id="rId216" w:tooltip="Bank of America" w:history="1">
        <w:r w:rsidRPr="006E2EAA">
          <w:rPr>
            <w:rFonts w:ascii="Times New Roman" w:eastAsia="Times New Roman" w:hAnsi="Times New Roman" w:cs="Times New Roman"/>
            <w:color w:val="0000FF"/>
            <w:sz w:val="24"/>
            <w:szCs w:val="24"/>
            <w:u w:val="single"/>
            <w:lang w:eastAsia="es-ES"/>
          </w:rPr>
          <w:t>Bank of America</w:t>
        </w:r>
      </w:hyperlink>
      <w:r w:rsidRPr="006E2EAA">
        <w:rPr>
          <w:rFonts w:ascii="Times New Roman" w:eastAsia="Times New Roman" w:hAnsi="Times New Roman" w:cs="Times New Roman"/>
          <w:sz w:val="24"/>
          <w:szCs w:val="24"/>
          <w:lang w:eastAsia="es-ES"/>
        </w:rPr>
        <w:t xml:space="preserve">, ubicado en </w:t>
      </w:r>
      <w:hyperlink r:id="rId217" w:tooltip="Charlotte" w:history="1">
        <w:r w:rsidRPr="006E2EAA">
          <w:rPr>
            <w:rFonts w:ascii="Times New Roman" w:eastAsia="Times New Roman" w:hAnsi="Times New Roman" w:cs="Times New Roman"/>
            <w:color w:val="0000FF"/>
            <w:sz w:val="24"/>
            <w:szCs w:val="24"/>
            <w:u w:val="single"/>
            <w:lang w:eastAsia="es-ES"/>
          </w:rPr>
          <w:t>Charlotte</w:t>
        </w:r>
      </w:hyperlink>
      <w:r w:rsidRPr="006E2EAA">
        <w:rPr>
          <w:rFonts w:ascii="Times New Roman" w:eastAsia="Times New Roman" w:hAnsi="Times New Roman" w:cs="Times New Roman"/>
          <w:sz w:val="24"/>
          <w:szCs w:val="24"/>
          <w:lang w:eastAsia="es-ES"/>
        </w:rPr>
        <w:t xml:space="preserve">, </w:t>
      </w:r>
      <w:hyperlink r:id="rId218" w:tooltip="Carolina del Norte" w:history="1">
        <w:r w:rsidRPr="006E2EAA">
          <w:rPr>
            <w:rFonts w:ascii="Times New Roman" w:eastAsia="Times New Roman" w:hAnsi="Times New Roman" w:cs="Times New Roman"/>
            <w:color w:val="0000FF"/>
            <w:sz w:val="24"/>
            <w:szCs w:val="24"/>
            <w:u w:val="single"/>
            <w:lang w:eastAsia="es-ES"/>
          </w:rPr>
          <w:t>Carolina del Norte</w:t>
        </w:r>
      </w:hyperlink>
      <w:r w:rsidRPr="006E2EAA">
        <w:rPr>
          <w:rFonts w:ascii="Times New Roman" w:eastAsia="Times New Roman" w:hAnsi="Times New Roman" w:cs="Times New Roman"/>
          <w:sz w:val="24"/>
          <w:szCs w:val="24"/>
          <w:lang w:eastAsia="es-ES"/>
        </w:rPr>
        <w:t>.</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La crisis de los </w:t>
      </w:r>
      <w:r w:rsidRPr="006E2EAA">
        <w:rPr>
          <w:rFonts w:ascii="Times New Roman" w:eastAsia="Times New Roman" w:hAnsi="Times New Roman" w:cs="Times New Roman"/>
          <w:i/>
          <w:iCs/>
          <w:sz w:val="24"/>
          <w:szCs w:val="24"/>
          <w:lang w:eastAsia="es-ES"/>
        </w:rPr>
        <w:t>subprime</w:t>
      </w:r>
      <w:r w:rsidRPr="006E2EAA">
        <w:rPr>
          <w:rFonts w:ascii="Times New Roman" w:eastAsia="Times New Roman" w:hAnsi="Times New Roman" w:cs="Times New Roman"/>
          <w:sz w:val="24"/>
          <w:szCs w:val="24"/>
          <w:lang w:eastAsia="es-ES"/>
        </w:rPr>
        <w:t xml:space="preserve"> se convirtió en la crisis de liquidez, a pesar de la capacidad de reacción de los principales bancos centrales del mundo.</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38"/>
        </w:numPr>
        <w:spacing w:before="100" w:beforeAutospacing="1" w:after="100" w:afterAutospacing="1" w:line="240" w:lineRule="auto"/>
        <w:rPr>
          <w:rFonts w:ascii="Times New Roman" w:eastAsia="Times New Roman" w:hAnsi="Times New Roman" w:cs="Times New Roman"/>
          <w:sz w:val="24"/>
          <w:szCs w:val="24"/>
          <w:lang w:eastAsia="es-ES"/>
        </w:rPr>
      </w:pPr>
      <w:hyperlink r:id="rId219" w:tooltip="1 de noviembre" w:history="1">
        <w:r w:rsidR="006E2EAA" w:rsidRPr="006E2EAA">
          <w:rPr>
            <w:rFonts w:ascii="Times New Roman" w:eastAsia="Times New Roman" w:hAnsi="Times New Roman" w:cs="Times New Roman"/>
            <w:b/>
            <w:bCs/>
            <w:color w:val="0000FF"/>
            <w:sz w:val="24"/>
            <w:szCs w:val="24"/>
            <w:u w:val="single"/>
            <w:lang w:eastAsia="es-ES"/>
          </w:rPr>
          <w:t>1 de noviembre</w:t>
        </w:r>
      </w:hyperlink>
      <w:r w:rsidR="006E2EAA" w:rsidRPr="006E2EAA">
        <w:rPr>
          <w:rFonts w:ascii="Times New Roman" w:eastAsia="Times New Roman" w:hAnsi="Times New Roman" w:cs="Times New Roman"/>
          <w:sz w:val="24"/>
          <w:szCs w:val="24"/>
          <w:lang w:eastAsia="es-ES"/>
        </w:rPr>
        <w:t xml:space="preserve">: </w:t>
      </w:r>
      <w:hyperlink r:id="rId220"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y las bolsas europeas cayeron de nuevo después de las malas noticias acerca de </w:t>
      </w:r>
      <w:hyperlink r:id="rId221"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que habían reavivado las preocupaciones de los inversores sobre el impacto de la carencia de crédito.</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39"/>
        </w:numPr>
        <w:spacing w:before="100" w:beforeAutospacing="1" w:after="100" w:afterAutospacing="1" w:line="240" w:lineRule="auto"/>
        <w:rPr>
          <w:rFonts w:ascii="Times New Roman" w:eastAsia="Times New Roman" w:hAnsi="Times New Roman" w:cs="Times New Roman"/>
          <w:sz w:val="24"/>
          <w:szCs w:val="24"/>
          <w:lang w:eastAsia="es-ES"/>
        </w:rPr>
      </w:pPr>
      <w:hyperlink r:id="rId222" w:tooltip="4 de noviembre" w:history="1">
        <w:r w:rsidR="006E2EAA" w:rsidRPr="006E2EAA">
          <w:rPr>
            <w:rFonts w:ascii="Times New Roman" w:eastAsia="Times New Roman" w:hAnsi="Times New Roman" w:cs="Times New Roman"/>
            <w:b/>
            <w:bCs/>
            <w:color w:val="0000FF"/>
            <w:sz w:val="24"/>
            <w:szCs w:val="24"/>
            <w:u w:val="single"/>
            <w:lang w:eastAsia="es-ES"/>
          </w:rPr>
          <w:t>4 de noviembre</w:t>
        </w:r>
      </w:hyperlink>
      <w:r w:rsidR="006E2EAA" w:rsidRPr="006E2EAA">
        <w:rPr>
          <w:rFonts w:ascii="Times New Roman" w:eastAsia="Times New Roman" w:hAnsi="Times New Roman" w:cs="Times New Roman"/>
          <w:sz w:val="24"/>
          <w:szCs w:val="24"/>
          <w:lang w:eastAsia="es-ES"/>
        </w:rPr>
        <w:t xml:space="preserve">: </w:t>
      </w:r>
      <w:hyperlink r:id="rId223"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anunció la dimisión de su jefe </w:t>
      </w:r>
      <w:hyperlink r:id="rId224" w:tooltip="Charles Prince (aún no redactado)" w:history="1">
        <w:r w:rsidR="006E2EAA" w:rsidRPr="006E2EAA">
          <w:rPr>
            <w:rFonts w:ascii="Times New Roman" w:eastAsia="Times New Roman" w:hAnsi="Times New Roman" w:cs="Times New Roman"/>
            <w:color w:val="0000FF"/>
            <w:sz w:val="24"/>
            <w:szCs w:val="24"/>
            <w:u w:val="single"/>
            <w:lang w:eastAsia="es-ES"/>
          </w:rPr>
          <w:t>Charles Prince</w:t>
        </w:r>
      </w:hyperlink>
      <w:r w:rsidR="006E2EAA" w:rsidRPr="006E2EAA">
        <w:rPr>
          <w:rFonts w:ascii="Times New Roman" w:eastAsia="Times New Roman" w:hAnsi="Times New Roman" w:cs="Times New Roman"/>
          <w:sz w:val="24"/>
          <w:szCs w:val="24"/>
          <w:lang w:eastAsia="es-ES"/>
        </w:rPr>
        <w:t>. además, el banco anunció nuevas pérdidas, lo que supuso el desplome de Wall Street.</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40"/>
        </w:numPr>
        <w:spacing w:before="100" w:beforeAutospacing="1" w:after="100" w:afterAutospacing="1" w:line="240" w:lineRule="auto"/>
        <w:rPr>
          <w:rFonts w:ascii="Times New Roman" w:eastAsia="Times New Roman" w:hAnsi="Times New Roman" w:cs="Times New Roman"/>
          <w:sz w:val="24"/>
          <w:szCs w:val="24"/>
          <w:lang w:eastAsia="es-ES"/>
        </w:rPr>
      </w:pPr>
      <w:hyperlink r:id="rId225" w:tooltip="9 de noviembre" w:history="1">
        <w:r w:rsidR="006E2EAA" w:rsidRPr="006E2EAA">
          <w:rPr>
            <w:rFonts w:ascii="Times New Roman" w:eastAsia="Times New Roman" w:hAnsi="Times New Roman" w:cs="Times New Roman"/>
            <w:b/>
            <w:bCs/>
            <w:color w:val="0000FF"/>
            <w:sz w:val="24"/>
            <w:szCs w:val="24"/>
            <w:u w:val="single"/>
            <w:lang w:eastAsia="es-ES"/>
          </w:rPr>
          <w:t>9 de noviembre</w:t>
        </w:r>
      </w:hyperlink>
      <w:r w:rsidR="006E2EAA" w:rsidRPr="006E2EAA">
        <w:rPr>
          <w:rFonts w:ascii="Times New Roman" w:eastAsia="Times New Roman" w:hAnsi="Times New Roman" w:cs="Times New Roman"/>
          <w:sz w:val="24"/>
          <w:szCs w:val="24"/>
          <w:lang w:eastAsia="es-ES"/>
        </w:rPr>
        <w:t xml:space="preserve">: </w:t>
      </w:r>
      <w:hyperlink r:id="rId226" w:tooltip="Wachovia" w:history="1">
        <w:r w:rsidR="006E2EAA" w:rsidRPr="006E2EAA">
          <w:rPr>
            <w:rFonts w:ascii="Times New Roman" w:eastAsia="Times New Roman" w:hAnsi="Times New Roman" w:cs="Times New Roman"/>
            <w:color w:val="0000FF"/>
            <w:sz w:val="24"/>
            <w:szCs w:val="24"/>
            <w:u w:val="single"/>
            <w:lang w:eastAsia="es-ES"/>
          </w:rPr>
          <w:t>Wachovia</w:t>
        </w:r>
      </w:hyperlink>
      <w:r w:rsidR="006E2EAA" w:rsidRPr="006E2EAA">
        <w:rPr>
          <w:rFonts w:ascii="Times New Roman" w:eastAsia="Times New Roman" w:hAnsi="Times New Roman" w:cs="Times New Roman"/>
          <w:sz w:val="24"/>
          <w:szCs w:val="24"/>
          <w:lang w:eastAsia="es-ES"/>
        </w:rPr>
        <w:t>, la cuarta institución financiera en importancia de EE.UU., se convierte en el más reciente de los bancos en hacer sonar la alarma al anunciar pérdidas por unos 1.100 millones de dólares en octubre.</w:t>
      </w:r>
      <w:hyperlink r:id="rId227" w:anchor="cite_note-82" w:history="1">
        <w:r w:rsidR="006E2EAA" w:rsidRPr="006E2EAA">
          <w:rPr>
            <w:rFonts w:ascii="Times New Roman" w:eastAsia="Times New Roman" w:hAnsi="Times New Roman" w:cs="Times New Roman"/>
            <w:color w:val="0000FF"/>
            <w:sz w:val="24"/>
            <w:szCs w:val="24"/>
            <w:u w:val="single"/>
            <w:vertAlign w:val="superscript"/>
            <w:lang w:eastAsia="es-ES"/>
          </w:rPr>
          <w:t>83</w:t>
        </w:r>
      </w:hyperlink>
      <w:r w:rsidR="006E2EAA" w:rsidRPr="006E2EAA">
        <w:rPr>
          <w:rFonts w:ascii="Times New Roman" w:eastAsia="Times New Roman" w:hAnsi="Times New Roman" w:cs="Times New Roman"/>
          <w:sz w:val="24"/>
          <w:szCs w:val="24"/>
          <w:lang w:eastAsia="es-ES"/>
        </w:rPr>
        <w:t xml:space="preserve"> La banca británica se desplomó en bolsa por el temor a un contagio de la crisis.</w:t>
      </w:r>
    </w:p>
    <w:p w:rsidR="006E2EAA" w:rsidRPr="006E2EAA" w:rsidRDefault="009472E7" w:rsidP="00660217">
      <w:pPr>
        <w:numPr>
          <w:ilvl w:val="0"/>
          <w:numId w:val="41"/>
        </w:numPr>
        <w:spacing w:before="100" w:beforeAutospacing="1" w:after="100" w:afterAutospacing="1" w:line="240" w:lineRule="auto"/>
        <w:rPr>
          <w:rFonts w:ascii="Times New Roman" w:eastAsia="Times New Roman" w:hAnsi="Times New Roman" w:cs="Times New Roman"/>
          <w:sz w:val="24"/>
          <w:szCs w:val="24"/>
          <w:lang w:eastAsia="es-ES"/>
        </w:rPr>
      </w:pPr>
      <w:hyperlink r:id="rId228" w:tooltip="12 de noviembre" w:history="1">
        <w:r w:rsidR="006E2EAA" w:rsidRPr="006E2EAA">
          <w:rPr>
            <w:rFonts w:ascii="Times New Roman" w:eastAsia="Times New Roman" w:hAnsi="Times New Roman" w:cs="Times New Roman"/>
            <w:b/>
            <w:bCs/>
            <w:color w:val="0000FF"/>
            <w:sz w:val="24"/>
            <w:szCs w:val="24"/>
            <w:u w:val="single"/>
            <w:lang w:eastAsia="es-ES"/>
          </w:rPr>
          <w:t>12 de noviembre</w:t>
        </w:r>
      </w:hyperlink>
      <w:r w:rsidR="006E2EAA" w:rsidRPr="006E2EAA">
        <w:rPr>
          <w:rFonts w:ascii="Times New Roman" w:eastAsia="Times New Roman" w:hAnsi="Times New Roman" w:cs="Times New Roman"/>
          <w:sz w:val="24"/>
          <w:szCs w:val="24"/>
          <w:lang w:eastAsia="es-ES"/>
        </w:rPr>
        <w:t xml:space="preserve">: Los tres mayores bancos de EE.UU., Citigroup, </w:t>
      </w:r>
      <w:hyperlink r:id="rId229" w:tooltip="Bank of America" w:history="1">
        <w:r w:rsidR="006E2EAA" w:rsidRPr="006E2EAA">
          <w:rPr>
            <w:rFonts w:ascii="Times New Roman" w:eastAsia="Times New Roman" w:hAnsi="Times New Roman" w:cs="Times New Roman"/>
            <w:color w:val="0000FF"/>
            <w:sz w:val="24"/>
            <w:szCs w:val="24"/>
            <w:u w:val="single"/>
            <w:lang w:eastAsia="es-ES"/>
          </w:rPr>
          <w:t>Bank of America</w:t>
        </w:r>
      </w:hyperlink>
      <w:r w:rsidR="006E2EAA" w:rsidRPr="006E2EAA">
        <w:rPr>
          <w:rFonts w:ascii="Times New Roman" w:eastAsia="Times New Roman" w:hAnsi="Times New Roman" w:cs="Times New Roman"/>
          <w:sz w:val="24"/>
          <w:szCs w:val="24"/>
          <w:lang w:eastAsia="es-ES"/>
        </w:rPr>
        <w:t xml:space="preserve"> y </w:t>
      </w:r>
      <w:hyperlink r:id="rId230" w:tooltip="JP Morgan Chase" w:history="1">
        <w:r w:rsidR="006E2EAA" w:rsidRPr="006E2EAA">
          <w:rPr>
            <w:rFonts w:ascii="Times New Roman" w:eastAsia="Times New Roman" w:hAnsi="Times New Roman" w:cs="Times New Roman"/>
            <w:color w:val="0000FF"/>
            <w:sz w:val="24"/>
            <w:szCs w:val="24"/>
            <w:u w:val="single"/>
            <w:lang w:eastAsia="es-ES"/>
          </w:rPr>
          <w:t>JP Morgan Chase</w:t>
        </w:r>
      </w:hyperlink>
      <w:r w:rsidR="006E2EAA" w:rsidRPr="006E2EAA">
        <w:rPr>
          <w:rFonts w:ascii="Times New Roman" w:eastAsia="Times New Roman" w:hAnsi="Times New Roman" w:cs="Times New Roman"/>
          <w:sz w:val="24"/>
          <w:szCs w:val="24"/>
          <w:lang w:eastAsia="es-ES"/>
        </w:rPr>
        <w:t>, se pusieron de acuerdo en un plan para reactivar el mercado crediticio local, golpeado por la crisis en el sector hipotecario.</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42"/>
        </w:numPr>
        <w:spacing w:before="100" w:beforeAutospacing="1" w:after="100" w:afterAutospacing="1" w:line="240" w:lineRule="auto"/>
        <w:rPr>
          <w:rFonts w:ascii="Times New Roman" w:eastAsia="Times New Roman" w:hAnsi="Times New Roman" w:cs="Times New Roman"/>
          <w:sz w:val="24"/>
          <w:szCs w:val="24"/>
          <w:lang w:eastAsia="es-ES"/>
        </w:rPr>
      </w:pPr>
      <w:hyperlink r:id="rId231" w:tooltip="15 de noviembre" w:history="1">
        <w:r w:rsidR="006E2EAA" w:rsidRPr="006E2EAA">
          <w:rPr>
            <w:rFonts w:ascii="Times New Roman" w:eastAsia="Times New Roman" w:hAnsi="Times New Roman" w:cs="Times New Roman"/>
            <w:b/>
            <w:bCs/>
            <w:color w:val="0000FF"/>
            <w:sz w:val="24"/>
            <w:szCs w:val="24"/>
            <w:u w:val="single"/>
            <w:lang w:eastAsia="es-ES"/>
          </w:rPr>
          <w:t>15 de noviembre</w:t>
        </w:r>
      </w:hyperlink>
      <w:r w:rsidR="006E2EAA" w:rsidRPr="006E2EAA">
        <w:rPr>
          <w:rFonts w:ascii="Times New Roman" w:eastAsia="Times New Roman" w:hAnsi="Times New Roman" w:cs="Times New Roman"/>
          <w:sz w:val="24"/>
          <w:szCs w:val="24"/>
          <w:lang w:eastAsia="es-ES"/>
        </w:rPr>
        <w:t xml:space="preserve">: Una nueva norma contable se aplicó en los Estados Unidos. La </w:t>
      </w:r>
      <w:hyperlink r:id="rId232"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inyectó 47.250 millones de dólares en el sistema bancario. El británico </w:t>
      </w:r>
      <w:hyperlink r:id="rId233" w:tooltip="Barclays" w:history="1">
        <w:r w:rsidR="006E2EAA" w:rsidRPr="006E2EAA">
          <w:rPr>
            <w:rFonts w:ascii="Times New Roman" w:eastAsia="Times New Roman" w:hAnsi="Times New Roman" w:cs="Times New Roman"/>
            <w:color w:val="0000FF"/>
            <w:sz w:val="24"/>
            <w:szCs w:val="24"/>
            <w:u w:val="single"/>
            <w:lang w:eastAsia="es-ES"/>
          </w:rPr>
          <w:t>Barclays</w:t>
        </w:r>
      </w:hyperlink>
      <w:r w:rsidR="006E2EAA" w:rsidRPr="006E2EAA">
        <w:rPr>
          <w:rFonts w:ascii="Times New Roman" w:eastAsia="Times New Roman" w:hAnsi="Times New Roman" w:cs="Times New Roman"/>
          <w:sz w:val="24"/>
          <w:szCs w:val="24"/>
          <w:lang w:eastAsia="es-ES"/>
        </w:rPr>
        <w:t xml:space="preserve"> anunció una depreciación de sus activos relacionados con el subprime por valor de 1.300 millones de libras (1.818 millones de euros).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43"/>
        </w:numPr>
        <w:spacing w:before="100" w:beforeAutospacing="1" w:after="100" w:afterAutospacing="1" w:line="240" w:lineRule="auto"/>
        <w:rPr>
          <w:rFonts w:ascii="Times New Roman" w:eastAsia="Times New Roman" w:hAnsi="Times New Roman" w:cs="Times New Roman"/>
          <w:sz w:val="24"/>
          <w:szCs w:val="24"/>
          <w:lang w:eastAsia="es-ES"/>
        </w:rPr>
      </w:pPr>
      <w:hyperlink r:id="rId234" w:tooltip="19 de noviembre" w:history="1">
        <w:r w:rsidR="006E2EAA" w:rsidRPr="006E2EAA">
          <w:rPr>
            <w:rFonts w:ascii="Times New Roman" w:eastAsia="Times New Roman" w:hAnsi="Times New Roman" w:cs="Times New Roman"/>
            <w:b/>
            <w:bCs/>
            <w:color w:val="0000FF"/>
            <w:sz w:val="24"/>
            <w:szCs w:val="24"/>
            <w:u w:val="single"/>
            <w:lang w:eastAsia="es-ES"/>
          </w:rPr>
          <w:t>19 de noviembre</w:t>
        </w:r>
      </w:hyperlink>
      <w:r w:rsidR="006E2EAA" w:rsidRPr="006E2EAA">
        <w:rPr>
          <w:rFonts w:ascii="Times New Roman" w:eastAsia="Times New Roman" w:hAnsi="Times New Roman" w:cs="Times New Roman"/>
          <w:sz w:val="24"/>
          <w:szCs w:val="24"/>
          <w:lang w:eastAsia="es-ES"/>
        </w:rPr>
        <w:t xml:space="preserve">: La </w:t>
      </w:r>
      <w:hyperlink r:id="rId235" w:tooltip="Bolsa de Nueva York" w:history="1">
        <w:r w:rsidR="006E2EAA" w:rsidRPr="006E2EAA">
          <w:rPr>
            <w:rFonts w:ascii="Times New Roman" w:eastAsia="Times New Roman" w:hAnsi="Times New Roman" w:cs="Times New Roman"/>
            <w:color w:val="0000FF"/>
            <w:sz w:val="24"/>
            <w:szCs w:val="24"/>
            <w:u w:val="single"/>
            <w:lang w:eastAsia="es-ES"/>
          </w:rPr>
          <w:t>Bolsa de Nueva York</w:t>
        </w:r>
      </w:hyperlink>
      <w:r w:rsidR="006E2EAA" w:rsidRPr="006E2EAA">
        <w:rPr>
          <w:rFonts w:ascii="Times New Roman" w:eastAsia="Times New Roman" w:hAnsi="Times New Roman" w:cs="Times New Roman"/>
          <w:sz w:val="24"/>
          <w:szCs w:val="24"/>
          <w:lang w:eastAsia="es-ES"/>
        </w:rPr>
        <w:t xml:space="preserve"> cerró a la baja y el </w:t>
      </w:r>
      <w:hyperlink r:id="rId236"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cayó más de 210 puntos (1,66 por ciento), arrastrada por la baja de las acciones de </w:t>
      </w:r>
      <w:hyperlink r:id="rId237"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w:t>
      </w:r>
      <w:hyperlink r:id="rId238" w:anchor="cite_note-87" w:history="1">
        <w:r w:rsidR="006E2EAA" w:rsidRPr="006E2EAA">
          <w:rPr>
            <w:rFonts w:ascii="Times New Roman" w:eastAsia="Times New Roman" w:hAnsi="Times New Roman" w:cs="Times New Roman"/>
            <w:color w:val="0000FF"/>
            <w:sz w:val="24"/>
            <w:szCs w:val="24"/>
            <w:u w:val="single"/>
            <w:vertAlign w:val="superscript"/>
            <w:lang w:eastAsia="es-ES"/>
          </w:rPr>
          <w:t>88</w:t>
        </w:r>
      </w:hyperlink>
      <w:r w:rsidR="006E2EAA" w:rsidRPr="006E2EAA">
        <w:rPr>
          <w:rFonts w:ascii="Times New Roman" w:eastAsia="Times New Roman" w:hAnsi="Times New Roman" w:cs="Times New Roman"/>
          <w:sz w:val="24"/>
          <w:szCs w:val="24"/>
          <w:lang w:eastAsia="es-ES"/>
        </w:rPr>
        <w:t xml:space="preserve"> Además, la aseguradora suiza </w:t>
      </w:r>
      <w:hyperlink r:id="rId239" w:tooltip="Swiss Re" w:history="1">
        <w:proofErr w:type="spellStart"/>
        <w:r w:rsidR="006E2EAA" w:rsidRPr="006E2EAA">
          <w:rPr>
            <w:rFonts w:ascii="Times New Roman" w:eastAsia="Times New Roman" w:hAnsi="Times New Roman" w:cs="Times New Roman"/>
            <w:color w:val="0000FF"/>
            <w:sz w:val="24"/>
            <w:szCs w:val="24"/>
            <w:u w:val="single"/>
            <w:lang w:eastAsia="es-ES"/>
          </w:rPr>
          <w:t>Swiss</w:t>
        </w:r>
        <w:proofErr w:type="spellEnd"/>
        <w:r w:rsidR="006E2EAA" w:rsidRPr="006E2EAA">
          <w:rPr>
            <w:rFonts w:ascii="Times New Roman" w:eastAsia="Times New Roman" w:hAnsi="Times New Roman" w:cs="Times New Roman"/>
            <w:color w:val="0000FF"/>
            <w:sz w:val="24"/>
            <w:szCs w:val="24"/>
            <w:u w:val="single"/>
            <w:lang w:eastAsia="es-ES"/>
          </w:rPr>
          <w:t xml:space="preserve"> Re</w:t>
        </w:r>
      </w:hyperlink>
      <w:r w:rsidR="006E2EAA" w:rsidRPr="006E2EAA">
        <w:rPr>
          <w:rFonts w:ascii="Times New Roman" w:eastAsia="Times New Roman" w:hAnsi="Times New Roman" w:cs="Times New Roman"/>
          <w:sz w:val="24"/>
          <w:szCs w:val="24"/>
          <w:lang w:eastAsia="es-ES"/>
        </w:rPr>
        <w:t xml:space="preserve"> anunció pérdidas de 1.200 millones de francos suizos (733 millones de euros), relacionadas con el desplome del sector hipotecario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en Estados Unidos.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hyperlink r:id="rId240" w:tooltip="27 de noviembre" w:history="1">
        <w:r w:rsidR="006E2EAA" w:rsidRPr="006E2EAA">
          <w:rPr>
            <w:rFonts w:ascii="Times New Roman" w:eastAsia="Times New Roman" w:hAnsi="Times New Roman" w:cs="Times New Roman"/>
            <w:b/>
            <w:bCs/>
            <w:color w:val="0000FF"/>
            <w:sz w:val="24"/>
            <w:szCs w:val="24"/>
            <w:u w:val="single"/>
            <w:lang w:eastAsia="es-ES"/>
          </w:rPr>
          <w:t>27 de noviembre</w:t>
        </w:r>
      </w:hyperlink>
      <w:r w:rsidR="006E2EAA" w:rsidRPr="006E2EAA">
        <w:rPr>
          <w:rFonts w:ascii="Times New Roman" w:eastAsia="Times New Roman" w:hAnsi="Times New Roman" w:cs="Times New Roman"/>
          <w:sz w:val="24"/>
          <w:szCs w:val="24"/>
          <w:lang w:eastAsia="es-ES"/>
        </w:rPr>
        <w:t xml:space="preserve">: El banco estadounidense Citigroup vendió un 4,9% de su capital al emirato </w:t>
      </w:r>
      <w:hyperlink r:id="rId241" w:tooltip="Abu Dhabi" w:history="1">
        <w:r w:rsidR="006E2EAA" w:rsidRPr="006E2EAA">
          <w:rPr>
            <w:rFonts w:ascii="Times New Roman" w:eastAsia="Times New Roman" w:hAnsi="Times New Roman" w:cs="Times New Roman"/>
            <w:color w:val="0000FF"/>
            <w:sz w:val="24"/>
            <w:szCs w:val="24"/>
            <w:u w:val="single"/>
            <w:lang w:eastAsia="es-ES"/>
          </w:rPr>
          <w:t>Abu Dhabi</w:t>
        </w:r>
      </w:hyperlink>
      <w:r w:rsidR="006E2EAA" w:rsidRPr="006E2EAA">
        <w:rPr>
          <w:rFonts w:ascii="Times New Roman" w:eastAsia="Times New Roman" w:hAnsi="Times New Roman" w:cs="Times New Roman"/>
          <w:sz w:val="24"/>
          <w:szCs w:val="24"/>
          <w:lang w:eastAsia="es-ES"/>
        </w:rPr>
        <w:t xml:space="preserve"> por un total de 7.500 millones de dólares (5.053 millones de euros).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hyperlink r:id="rId242" w:tooltip="29 de noviembre" w:history="1">
        <w:r w:rsidR="006E2EAA" w:rsidRPr="006E2EAA">
          <w:rPr>
            <w:rFonts w:ascii="Times New Roman" w:eastAsia="Times New Roman" w:hAnsi="Times New Roman" w:cs="Times New Roman"/>
            <w:b/>
            <w:bCs/>
            <w:color w:val="0000FF"/>
            <w:sz w:val="24"/>
            <w:szCs w:val="24"/>
            <w:u w:val="single"/>
            <w:lang w:eastAsia="es-ES"/>
          </w:rPr>
          <w:t>29 de noviembre</w:t>
        </w:r>
      </w:hyperlink>
      <w:r w:rsidR="006E2EAA" w:rsidRPr="006E2EAA">
        <w:rPr>
          <w:rFonts w:ascii="Times New Roman" w:eastAsia="Times New Roman" w:hAnsi="Times New Roman" w:cs="Times New Roman"/>
          <w:sz w:val="24"/>
          <w:szCs w:val="24"/>
          <w:lang w:eastAsia="es-ES"/>
        </w:rPr>
        <w:t xml:space="preserve">: El </w:t>
      </w:r>
      <w:hyperlink r:id="rId243"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reveló que el número de aprobaciones de hipotecas había caído cerca de un punto récord en tres años.</w:t>
      </w:r>
      <w:r w:rsidR="0045242E" w:rsidRPr="006E2EAA">
        <w:rPr>
          <w:rFonts w:ascii="Times New Roman" w:eastAsia="Times New Roman" w:hAnsi="Times New Roman" w:cs="Times New Roman"/>
          <w:sz w:val="24"/>
          <w:szCs w:val="24"/>
          <w:lang w:eastAsia="es-ES"/>
        </w:rPr>
        <w:t xml:space="preserve"> </w:t>
      </w:r>
    </w:p>
    <w:p w:rsidR="006E2EAA" w:rsidRPr="006E2EAA" w:rsidRDefault="006E2EAA" w:rsidP="00660217">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b/>
          <w:bCs/>
          <w:sz w:val="24"/>
          <w:szCs w:val="24"/>
          <w:lang w:eastAsia="es-ES"/>
        </w:rPr>
        <w:t>28 de noviembre</w:t>
      </w:r>
      <w:r w:rsidRPr="006E2EAA">
        <w:rPr>
          <w:rFonts w:ascii="Times New Roman" w:eastAsia="Times New Roman" w:hAnsi="Times New Roman" w:cs="Times New Roman"/>
          <w:sz w:val="24"/>
          <w:szCs w:val="24"/>
          <w:lang w:eastAsia="es-ES"/>
        </w:rPr>
        <w:t>: Nation</w:t>
      </w:r>
      <w:r w:rsidR="0045242E">
        <w:rPr>
          <w:rFonts w:ascii="Times New Roman" w:eastAsia="Times New Roman" w:hAnsi="Times New Roman" w:cs="Times New Roman"/>
          <w:sz w:val="24"/>
          <w:szCs w:val="24"/>
          <w:lang w:eastAsia="es-ES"/>
        </w:rPr>
        <w:t xml:space="preserve"> </w:t>
      </w:r>
      <w:r w:rsidRPr="006E2EAA">
        <w:rPr>
          <w:rFonts w:ascii="Times New Roman" w:eastAsia="Times New Roman" w:hAnsi="Times New Roman" w:cs="Times New Roman"/>
          <w:sz w:val="24"/>
          <w:szCs w:val="24"/>
          <w:lang w:eastAsia="es-ES"/>
        </w:rPr>
        <w:t>wide revelo que el precio de la vivienda en el Reino Unido cayó en noviembre el 0,8 por ciento con respecto al mes anterior, su mayor caída en 12 años.</w:t>
      </w:r>
      <w:hyperlink r:id="rId244" w:anchor="cite_note-92" w:history="1">
        <w:r w:rsidRPr="006E2EAA">
          <w:rPr>
            <w:rFonts w:ascii="Times New Roman" w:eastAsia="Times New Roman" w:hAnsi="Times New Roman" w:cs="Times New Roman"/>
            <w:color w:val="0000FF"/>
            <w:sz w:val="24"/>
            <w:szCs w:val="24"/>
            <w:u w:val="single"/>
            <w:vertAlign w:val="superscript"/>
            <w:lang w:eastAsia="es-ES"/>
          </w:rPr>
          <w:t>93</w:t>
        </w:r>
      </w:hyperlink>
    </w:p>
    <w:p w:rsidR="006E2EAA" w:rsidRPr="006E2EAA" w:rsidRDefault="009472E7" w:rsidP="00660217">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ES"/>
        </w:rPr>
      </w:pPr>
      <w:hyperlink r:id="rId245" w:tooltip="30 de noviembre" w:history="1">
        <w:r w:rsidR="006E2EAA" w:rsidRPr="006E2EAA">
          <w:rPr>
            <w:rFonts w:ascii="Times New Roman" w:eastAsia="Times New Roman" w:hAnsi="Times New Roman" w:cs="Times New Roman"/>
            <w:b/>
            <w:bCs/>
            <w:color w:val="0000FF"/>
            <w:sz w:val="24"/>
            <w:szCs w:val="24"/>
            <w:u w:val="single"/>
            <w:lang w:eastAsia="es-ES"/>
          </w:rPr>
          <w:t>30 de noviembre</w:t>
        </w:r>
      </w:hyperlink>
      <w:r w:rsidR="006E2EAA" w:rsidRPr="006E2EAA">
        <w:rPr>
          <w:rFonts w:ascii="Times New Roman" w:eastAsia="Times New Roman" w:hAnsi="Times New Roman" w:cs="Times New Roman"/>
          <w:sz w:val="24"/>
          <w:szCs w:val="24"/>
          <w:lang w:eastAsia="es-ES"/>
        </w:rPr>
        <w:t xml:space="preserve">: El </w:t>
      </w:r>
      <w:hyperlink r:id="rId246" w:tooltip="Council for Mortgage Lenders (aún no redactado)" w:history="1">
        <w:r w:rsidR="006E2EAA" w:rsidRPr="006E2EAA">
          <w:rPr>
            <w:rFonts w:ascii="Times New Roman" w:eastAsia="Times New Roman" w:hAnsi="Times New Roman" w:cs="Times New Roman"/>
            <w:color w:val="0000FF"/>
            <w:sz w:val="24"/>
            <w:szCs w:val="24"/>
            <w:u w:val="single"/>
            <w:lang w:eastAsia="es-ES"/>
          </w:rPr>
          <w:t>Council for Mortgage Lenders</w:t>
        </w:r>
      </w:hyperlink>
      <w:r w:rsidR="006E2EAA" w:rsidRPr="006E2EAA">
        <w:rPr>
          <w:rFonts w:ascii="Times New Roman" w:eastAsia="Times New Roman" w:hAnsi="Times New Roman" w:cs="Times New Roman"/>
          <w:sz w:val="24"/>
          <w:szCs w:val="24"/>
          <w:lang w:eastAsia="es-ES"/>
        </w:rPr>
        <w:t xml:space="preserve"> (Consejo de Prestamistas Hipotecarios) alertó sobre de los efectos de la escasez de crédito en el mercado hipotecario, diciendo que sin más fondos disponibles en los mercados financieros, los prestamistas hipotecarios no serían capaces de ofrecer tantas hipotecas como antes.</w:t>
      </w:r>
    </w:p>
    <w:p w:rsidR="006E2EAA" w:rsidRPr="008F1C8A" w:rsidRDefault="006E2EAA" w:rsidP="00660217">
      <w:pPr>
        <w:pStyle w:val="Prrafodelista"/>
        <w:numPr>
          <w:ilvl w:val="0"/>
          <w:numId w:val="181"/>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F1C8A">
        <w:rPr>
          <w:rFonts w:ascii="Times New Roman" w:eastAsia="Times New Roman" w:hAnsi="Times New Roman" w:cs="Times New Roman"/>
          <w:b/>
          <w:bCs/>
          <w:sz w:val="27"/>
          <w:szCs w:val="27"/>
          <w:lang w:eastAsia="es-ES"/>
        </w:rPr>
        <w:t>Diciembre de 2007</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lastRenderedPageBreak/>
        <w:drawing>
          <wp:inline distT="0" distB="0" distL="0" distR="0" wp14:anchorId="5BED9192" wp14:editId="43F675BD">
            <wp:extent cx="2383155" cy="3168015"/>
            <wp:effectExtent l="0" t="0" r="0" b="0"/>
            <wp:docPr id="18" name="Imagen 18" descr="http://upload.wikimedia.org/wikipedia/commons/thumb/9/99/AIG_New_York_building_at_dusk.jpg/250px-AIG_New_York_building_at_dusk.jp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9/99/AIG_New_York_building_at_dusk.jpg/250px-AIG_New_York_building_at_dusk.jpg">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383155" cy="316801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Punta superior de la torre de la empresa </w:t>
      </w:r>
      <w:hyperlink r:id="rId249" w:tooltip="American International Group" w:history="1">
        <w:r w:rsidRPr="006E2EAA">
          <w:rPr>
            <w:rFonts w:ascii="Times New Roman" w:eastAsia="Times New Roman" w:hAnsi="Times New Roman" w:cs="Times New Roman"/>
            <w:color w:val="0000FF"/>
            <w:sz w:val="24"/>
            <w:szCs w:val="24"/>
            <w:u w:val="single"/>
            <w:lang w:eastAsia="es-ES"/>
          </w:rPr>
          <w:t>AIG</w:t>
        </w:r>
      </w:hyperlink>
      <w:r w:rsidRPr="006E2EAA">
        <w:rPr>
          <w:rFonts w:ascii="Times New Roman" w:eastAsia="Times New Roman" w:hAnsi="Times New Roman" w:cs="Times New Roman"/>
          <w:sz w:val="24"/>
          <w:szCs w:val="24"/>
          <w:lang w:eastAsia="es-ES"/>
        </w:rPr>
        <w:t>.</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Los bancos siguieron teniendo sospechas en cuanto a la concesión de préstamos a otros bancos. La crisis se destapó como crisis de confianza y el mercado interbancario estuvo prácticamente cerrado. Ningún banco prestó a otro, no se fiaban unos de otros, por eso los bancos centrales se vieron obligados a inyectar continuadamente. La economía estadounidense sintió el impacto de la crisis </w:t>
      </w:r>
      <w:r w:rsidRPr="006E2EAA">
        <w:rPr>
          <w:rFonts w:ascii="Times New Roman" w:eastAsia="Times New Roman" w:hAnsi="Times New Roman" w:cs="Times New Roman"/>
          <w:i/>
          <w:iCs/>
          <w:sz w:val="24"/>
          <w:szCs w:val="24"/>
          <w:lang w:eastAsia="es-ES"/>
        </w:rPr>
        <w:t>subprime</w:t>
      </w:r>
      <w:r w:rsidRPr="006E2EAA">
        <w:rPr>
          <w:rFonts w:ascii="Times New Roman" w:eastAsia="Times New Roman" w:hAnsi="Times New Roman" w:cs="Times New Roman"/>
          <w:sz w:val="24"/>
          <w:szCs w:val="24"/>
          <w:lang w:eastAsia="es-ES"/>
        </w:rPr>
        <w:t xml:space="preserve"> y del crédito. Se incrementaron los temores de una recesión económica.</w:t>
      </w:r>
    </w:p>
    <w:p w:rsidR="006E2EAA" w:rsidRPr="006E2EAA" w:rsidRDefault="009472E7" w:rsidP="00660217">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ES"/>
        </w:rPr>
      </w:pPr>
      <w:hyperlink r:id="rId250" w:tooltip="6 de diciembre" w:history="1">
        <w:r w:rsidR="006E2EAA" w:rsidRPr="006E2EAA">
          <w:rPr>
            <w:rFonts w:ascii="Times New Roman" w:eastAsia="Times New Roman" w:hAnsi="Times New Roman" w:cs="Times New Roman"/>
            <w:b/>
            <w:bCs/>
            <w:color w:val="0000FF"/>
            <w:sz w:val="24"/>
            <w:szCs w:val="24"/>
            <w:u w:val="single"/>
            <w:lang w:eastAsia="es-ES"/>
          </w:rPr>
          <w:t>6 de diciembre</w:t>
        </w:r>
      </w:hyperlink>
      <w:r w:rsidR="006E2EAA" w:rsidRPr="006E2EAA">
        <w:rPr>
          <w:rFonts w:ascii="Times New Roman" w:eastAsia="Times New Roman" w:hAnsi="Times New Roman" w:cs="Times New Roman"/>
          <w:sz w:val="24"/>
          <w:szCs w:val="24"/>
          <w:lang w:eastAsia="es-ES"/>
        </w:rPr>
        <w:t xml:space="preserve">: El Presidente de EE.UU. </w:t>
      </w:r>
      <w:hyperlink r:id="rId251" w:tooltip="George W. Bush" w:history="1">
        <w:r w:rsidR="006E2EAA" w:rsidRPr="006E2EAA">
          <w:rPr>
            <w:rFonts w:ascii="Times New Roman" w:eastAsia="Times New Roman" w:hAnsi="Times New Roman" w:cs="Times New Roman"/>
            <w:color w:val="0000FF"/>
            <w:sz w:val="24"/>
            <w:szCs w:val="24"/>
            <w:u w:val="single"/>
            <w:lang w:eastAsia="es-ES"/>
          </w:rPr>
          <w:t>George W. Bush</w:t>
        </w:r>
      </w:hyperlink>
      <w:r w:rsidR="006E2EAA" w:rsidRPr="006E2EAA">
        <w:rPr>
          <w:rFonts w:ascii="Times New Roman" w:eastAsia="Times New Roman" w:hAnsi="Times New Roman" w:cs="Times New Roman"/>
          <w:sz w:val="24"/>
          <w:szCs w:val="24"/>
          <w:lang w:eastAsia="es-ES"/>
        </w:rPr>
        <w:t xml:space="preserve"> esbozó planes para ayudar a más de un millón de propietarios de viviendas frente a la </w:t>
      </w:r>
      <w:hyperlink r:id="rId252" w:tooltip="Exclusión financiera (aún no redactado)" w:history="1">
        <w:r w:rsidR="006E2EAA" w:rsidRPr="006E2EAA">
          <w:rPr>
            <w:rFonts w:ascii="Times New Roman" w:eastAsia="Times New Roman" w:hAnsi="Times New Roman" w:cs="Times New Roman"/>
            <w:color w:val="0000FF"/>
            <w:sz w:val="24"/>
            <w:szCs w:val="24"/>
            <w:u w:val="single"/>
            <w:lang w:eastAsia="es-ES"/>
          </w:rPr>
          <w:t>exclusión</w:t>
        </w:r>
      </w:hyperlink>
      <w:r w:rsidR="006E2EAA" w:rsidRPr="006E2EAA">
        <w:rPr>
          <w:rFonts w:ascii="Times New Roman" w:eastAsia="Times New Roman" w:hAnsi="Times New Roman" w:cs="Times New Roman"/>
          <w:sz w:val="24"/>
          <w:szCs w:val="24"/>
          <w:lang w:eastAsia="es-ES"/>
        </w:rPr>
        <w:t xml:space="preserve">. Entonces, la administración de Bush anunció que había elaborado un acuerdo para fijar los tipos de interés para las hipotecas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durante cinco años. El </w:t>
      </w:r>
      <w:hyperlink r:id="rId253"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recortó los tipos de interés por un cuarto de punto porcentual al 5,5%. El banco británico </w:t>
      </w:r>
      <w:hyperlink r:id="rId254" w:tooltip="Royal Bank of Scotland" w:history="1">
        <w:r w:rsidR="006E2EAA" w:rsidRPr="006E2EAA">
          <w:rPr>
            <w:rFonts w:ascii="Times New Roman" w:eastAsia="Times New Roman" w:hAnsi="Times New Roman" w:cs="Times New Roman"/>
            <w:color w:val="0000FF"/>
            <w:sz w:val="24"/>
            <w:szCs w:val="24"/>
            <w:u w:val="single"/>
            <w:lang w:eastAsia="es-ES"/>
          </w:rPr>
          <w:t>Royal Bank of Scotland</w:t>
        </w:r>
      </w:hyperlink>
      <w:r w:rsidR="006E2EAA" w:rsidRPr="006E2EAA">
        <w:rPr>
          <w:rFonts w:ascii="Times New Roman" w:eastAsia="Times New Roman" w:hAnsi="Times New Roman" w:cs="Times New Roman"/>
          <w:sz w:val="24"/>
          <w:szCs w:val="24"/>
          <w:lang w:eastAsia="es-ES"/>
        </w:rPr>
        <w:t xml:space="preserve"> (RBS) anunció que su exposición a inversiones vinculadas con hipotecas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le costará 1.737 millones de euros. El Euribor subió hasta el 4,8% tras la decisión del Banco Central Europeo (BCE) de mantener los tipos de interés en el 4%.</w:t>
      </w:r>
    </w:p>
    <w:p w:rsidR="006E2EAA" w:rsidRPr="006E2EAA" w:rsidRDefault="009472E7" w:rsidP="00660217">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ES"/>
        </w:rPr>
      </w:pPr>
      <w:hyperlink r:id="rId255" w:tooltip="11 de diciembre" w:history="1">
        <w:r w:rsidR="006E2EAA" w:rsidRPr="006E2EAA">
          <w:rPr>
            <w:rFonts w:ascii="Times New Roman" w:eastAsia="Times New Roman" w:hAnsi="Times New Roman" w:cs="Times New Roman"/>
            <w:b/>
            <w:bCs/>
            <w:color w:val="0000FF"/>
            <w:sz w:val="24"/>
            <w:szCs w:val="24"/>
            <w:u w:val="single"/>
            <w:lang w:eastAsia="es-ES"/>
          </w:rPr>
          <w:t>11 de diciembre</w:t>
        </w:r>
      </w:hyperlink>
      <w:r w:rsidR="006E2EAA" w:rsidRPr="006E2EAA">
        <w:rPr>
          <w:rFonts w:ascii="Times New Roman" w:eastAsia="Times New Roman" w:hAnsi="Times New Roman" w:cs="Times New Roman"/>
          <w:sz w:val="24"/>
          <w:szCs w:val="24"/>
          <w:lang w:eastAsia="es-ES"/>
        </w:rPr>
        <w:t xml:space="preserve">: La </w:t>
      </w:r>
      <w:hyperlink r:id="rId256"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recortó su tasa de interés por un cuarto de punto hasta el 4,25 por ciento, la tercera reducción de la tasa en tres meses, como el banco central trató de mantener al país fuera de una recesión. La reducción llegó como funcionarios de la FED señaló que nuevos recortes son posibles si una recesión grave en materia de vivienda y una crisis de los préstamos hipotecarios empeorará.</w:t>
      </w:r>
      <w:hyperlink r:id="rId257" w:anchor="cite_note-100" w:history="1">
        <w:r w:rsidR="006E2EAA" w:rsidRPr="006E2EAA">
          <w:rPr>
            <w:rFonts w:ascii="Times New Roman" w:eastAsia="Times New Roman" w:hAnsi="Times New Roman" w:cs="Times New Roman"/>
            <w:color w:val="0000FF"/>
            <w:sz w:val="24"/>
            <w:szCs w:val="24"/>
            <w:u w:val="single"/>
            <w:vertAlign w:val="superscript"/>
            <w:lang w:eastAsia="es-ES"/>
          </w:rPr>
          <w:t>101</w:t>
        </w:r>
      </w:hyperlink>
      <w:r w:rsidR="006E2EAA" w:rsidRPr="006E2EAA">
        <w:rPr>
          <w:rFonts w:ascii="Times New Roman" w:eastAsia="Times New Roman" w:hAnsi="Times New Roman" w:cs="Times New Roman"/>
          <w:sz w:val="24"/>
          <w:szCs w:val="24"/>
          <w:lang w:eastAsia="es-ES"/>
        </w:rPr>
        <w:t xml:space="preserve"> UBS provisiona 6.825 millones.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0"/>
        </w:numPr>
        <w:spacing w:before="100" w:beforeAutospacing="1" w:after="100" w:afterAutospacing="1" w:line="240" w:lineRule="auto"/>
        <w:rPr>
          <w:rFonts w:ascii="Times New Roman" w:eastAsia="Times New Roman" w:hAnsi="Times New Roman" w:cs="Times New Roman"/>
          <w:sz w:val="24"/>
          <w:szCs w:val="24"/>
          <w:lang w:eastAsia="es-ES"/>
        </w:rPr>
      </w:pPr>
      <w:hyperlink r:id="rId258" w:tooltip="13 de diciembre" w:history="1">
        <w:r w:rsidR="006E2EAA" w:rsidRPr="006E2EAA">
          <w:rPr>
            <w:rFonts w:ascii="Times New Roman" w:eastAsia="Times New Roman" w:hAnsi="Times New Roman" w:cs="Times New Roman"/>
            <w:b/>
            <w:bCs/>
            <w:color w:val="0000FF"/>
            <w:sz w:val="24"/>
            <w:szCs w:val="24"/>
            <w:u w:val="single"/>
            <w:lang w:eastAsia="es-ES"/>
          </w:rPr>
          <w:t>13 de diciembre</w:t>
        </w:r>
      </w:hyperlink>
      <w:r w:rsidR="006E2EAA" w:rsidRPr="006E2EAA">
        <w:rPr>
          <w:rFonts w:ascii="Times New Roman" w:eastAsia="Times New Roman" w:hAnsi="Times New Roman" w:cs="Times New Roman"/>
          <w:sz w:val="24"/>
          <w:szCs w:val="24"/>
          <w:lang w:eastAsia="es-ES"/>
        </w:rPr>
        <w:t xml:space="preserve">: La </w:t>
      </w:r>
      <w:hyperlink r:id="rId259"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estadounidense inició un esfuerzo concentrado de cinco principales bancos centrales de todo el mundo para ofrecer miles de millones de dólares en préstamos a los bancos para luchar contra la crisis de liquidez. El traslado logra reducir temporalmente la tasa a la cual los bancos se </w:t>
      </w:r>
      <w:r w:rsidR="006E2EAA" w:rsidRPr="006E2EAA">
        <w:rPr>
          <w:rFonts w:ascii="Times New Roman" w:eastAsia="Times New Roman" w:hAnsi="Times New Roman" w:cs="Times New Roman"/>
          <w:sz w:val="24"/>
          <w:szCs w:val="24"/>
          <w:lang w:eastAsia="es-ES"/>
        </w:rPr>
        <w:lastRenderedPageBreak/>
        <w:t xml:space="preserve">prestan unos a otros. La BCE, la FED, la </w:t>
      </w:r>
      <w:proofErr w:type="spellStart"/>
      <w:r w:rsidR="006E2EAA" w:rsidRPr="006E2EAA">
        <w:rPr>
          <w:rFonts w:ascii="Times New Roman" w:eastAsia="Times New Roman" w:hAnsi="Times New Roman" w:cs="Times New Roman"/>
          <w:sz w:val="24"/>
          <w:szCs w:val="24"/>
          <w:lang w:eastAsia="es-ES"/>
        </w:rPr>
        <w:t>BoE</w:t>
      </w:r>
      <w:proofErr w:type="spellEnd"/>
      <w:r w:rsidR="006E2EAA" w:rsidRPr="006E2EAA">
        <w:rPr>
          <w:rFonts w:ascii="Times New Roman" w:eastAsia="Times New Roman" w:hAnsi="Times New Roman" w:cs="Times New Roman"/>
          <w:sz w:val="24"/>
          <w:szCs w:val="24"/>
          <w:lang w:eastAsia="es-ES"/>
        </w:rPr>
        <w:t xml:space="preserve">, el </w:t>
      </w:r>
      <w:hyperlink r:id="rId260" w:tooltip="Banco de Canadá" w:history="1">
        <w:r w:rsidR="006E2EAA" w:rsidRPr="006E2EAA">
          <w:rPr>
            <w:rFonts w:ascii="Times New Roman" w:eastAsia="Times New Roman" w:hAnsi="Times New Roman" w:cs="Times New Roman"/>
            <w:color w:val="0000FF"/>
            <w:sz w:val="24"/>
            <w:szCs w:val="24"/>
            <w:u w:val="single"/>
            <w:lang w:eastAsia="es-ES"/>
          </w:rPr>
          <w:t>Banco de Canadá</w:t>
        </w:r>
      </w:hyperlink>
      <w:r w:rsidR="006E2EAA" w:rsidRPr="006E2EAA">
        <w:rPr>
          <w:rFonts w:ascii="Times New Roman" w:eastAsia="Times New Roman" w:hAnsi="Times New Roman" w:cs="Times New Roman"/>
          <w:sz w:val="24"/>
          <w:szCs w:val="24"/>
          <w:lang w:eastAsia="es-ES"/>
        </w:rPr>
        <w:t xml:space="preserve"> y el </w:t>
      </w:r>
      <w:hyperlink r:id="rId261" w:tooltip="Banco Nacional Suizo" w:history="1">
        <w:r w:rsidR="006E2EAA" w:rsidRPr="006E2EAA">
          <w:rPr>
            <w:rFonts w:ascii="Times New Roman" w:eastAsia="Times New Roman" w:hAnsi="Times New Roman" w:cs="Times New Roman"/>
            <w:color w:val="0000FF"/>
            <w:sz w:val="24"/>
            <w:szCs w:val="24"/>
            <w:u w:val="single"/>
            <w:lang w:eastAsia="es-ES"/>
          </w:rPr>
          <w:t>Banco Nacional Suizo</w:t>
        </w:r>
      </w:hyperlink>
      <w:r w:rsidR="006E2EAA" w:rsidRPr="006E2EAA">
        <w:rPr>
          <w:rFonts w:ascii="Times New Roman" w:eastAsia="Times New Roman" w:hAnsi="Times New Roman" w:cs="Times New Roman"/>
          <w:sz w:val="24"/>
          <w:szCs w:val="24"/>
          <w:lang w:eastAsia="es-ES"/>
        </w:rPr>
        <w:t xml:space="preserve"> ofrecieron noventa mil millones de dólares.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1"/>
        </w:numPr>
        <w:spacing w:before="100" w:beforeAutospacing="1" w:after="100" w:afterAutospacing="1" w:line="240" w:lineRule="auto"/>
        <w:rPr>
          <w:rFonts w:ascii="Times New Roman" w:eastAsia="Times New Roman" w:hAnsi="Times New Roman" w:cs="Times New Roman"/>
          <w:sz w:val="24"/>
          <w:szCs w:val="24"/>
          <w:lang w:eastAsia="es-ES"/>
        </w:rPr>
      </w:pPr>
      <w:hyperlink r:id="rId262" w:tooltip="17 de diciembre" w:history="1">
        <w:r w:rsidR="006E2EAA" w:rsidRPr="006E2EAA">
          <w:rPr>
            <w:rFonts w:ascii="Times New Roman" w:eastAsia="Times New Roman" w:hAnsi="Times New Roman" w:cs="Times New Roman"/>
            <w:b/>
            <w:bCs/>
            <w:color w:val="0000FF"/>
            <w:sz w:val="24"/>
            <w:szCs w:val="24"/>
            <w:u w:val="single"/>
            <w:lang w:eastAsia="es-ES"/>
          </w:rPr>
          <w:t>17 de diciembre</w:t>
        </w:r>
      </w:hyperlink>
      <w:r w:rsidR="006E2EAA" w:rsidRPr="006E2EAA">
        <w:rPr>
          <w:rFonts w:ascii="Times New Roman" w:eastAsia="Times New Roman" w:hAnsi="Times New Roman" w:cs="Times New Roman"/>
          <w:sz w:val="24"/>
          <w:szCs w:val="24"/>
          <w:lang w:eastAsia="es-ES"/>
        </w:rPr>
        <w:t xml:space="preserve">: Los bancos centrales siguieron aportando más fondos disponibles. La </w:t>
      </w:r>
      <w:hyperlink r:id="rId263"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subasta 20.000 millones de dólares. Otra noticia importante que cabe destacar fue que el </w:t>
      </w:r>
      <w:hyperlink r:id="rId264" w:tooltip="Euribor" w:history="1">
        <w:r w:rsidR="006E2EAA" w:rsidRPr="006E2EAA">
          <w:rPr>
            <w:rFonts w:ascii="Times New Roman" w:eastAsia="Times New Roman" w:hAnsi="Times New Roman" w:cs="Times New Roman"/>
            <w:color w:val="0000FF"/>
            <w:sz w:val="24"/>
            <w:szCs w:val="24"/>
            <w:u w:val="single"/>
            <w:lang w:eastAsia="es-ES"/>
          </w:rPr>
          <w:t>Euribor</w:t>
        </w:r>
      </w:hyperlink>
      <w:r w:rsidR="006E2EAA" w:rsidRPr="006E2EAA">
        <w:rPr>
          <w:rFonts w:ascii="Times New Roman" w:eastAsia="Times New Roman" w:hAnsi="Times New Roman" w:cs="Times New Roman"/>
          <w:sz w:val="24"/>
          <w:szCs w:val="24"/>
          <w:lang w:eastAsia="es-ES"/>
        </w:rPr>
        <w:t xml:space="preserve"> alcanzó su máximo en los últimos 7 años, llegando al 4,9%. Esto acabó por afectar más todavía a los consumidores que pagaron préstamos variables que ya venían sufriendo subidas consecutivas en los últimos años.</w:t>
      </w:r>
    </w:p>
    <w:p w:rsidR="006E2EAA" w:rsidRPr="006E2EAA" w:rsidRDefault="009472E7" w:rsidP="00660217">
      <w:pPr>
        <w:numPr>
          <w:ilvl w:val="0"/>
          <w:numId w:val="52"/>
        </w:numPr>
        <w:spacing w:before="100" w:beforeAutospacing="1" w:after="100" w:afterAutospacing="1" w:line="240" w:lineRule="auto"/>
        <w:rPr>
          <w:rFonts w:ascii="Times New Roman" w:eastAsia="Times New Roman" w:hAnsi="Times New Roman" w:cs="Times New Roman"/>
          <w:sz w:val="24"/>
          <w:szCs w:val="24"/>
          <w:lang w:eastAsia="es-ES"/>
        </w:rPr>
      </w:pPr>
      <w:hyperlink r:id="rId265" w:tooltip="18 de diciembre" w:history="1">
        <w:r w:rsidR="006E2EAA" w:rsidRPr="006E2EAA">
          <w:rPr>
            <w:rFonts w:ascii="Times New Roman" w:eastAsia="Times New Roman" w:hAnsi="Times New Roman" w:cs="Times New Roman"/>
            <w:b/>
            <w:bCs/>
            <w:color w:val="0000FF"/>
            <w:sz w:val="24"/>
            <w:szCs w:val="24"/>
            <w:u w:val="single"/>
            <w:lang w:eastAsia="es-ES"/>
          </w:rPr>
          <w:t>18 de diciembre</w:t>
        </w:r>
      </w:hyperlink>
      <w:r w:rsidR="006E2EAA" w:rsidRPr="006E2EAA">
        <w:rPr>
          <w:rFonts w:ascii="Times New Roman" w:eastAsia="Times New Roman" w:hAnsi="Times New Roman" w:cs="Times New Roman"/>
          <w:sz w:val="24"/>
          <w:szCs w:val="24"/>
          <w:lang w:eastAsia="es-ES"/>
        </w:rPr>
        <w:t xml:space="preserve">: El </w:t>
      </w:r>
      <w:hyperlink r:id="rId266" w:tooltip="Banco Central Europeo" w:history="1">
        <w:r w:rsidR="006E2EAA" w:rsidRPr="006E2EAA">
          <w:rPr>
            <w:rFonts w:ascii="Times New Roman" w:eastAsia="Times New Roman" w:hAnsi="Times New Roman" w:cs="Times New Roman"/>
            <w:color w:val="0000FF"/>
            <w:sz w:val="24"/>
            <w:szCs w:val="24"/>
            <w:u w:val="single"/>
            <w:lang w:eastAsia="es-ES"/>
          </w:rPr>
          <w:t>Banco Central Europeo</w:t>
        </w:r>
      </w:hyperlink>
      <w:r w:rsidR="006E2EAA" w:rsidRPr="006E2EAA">
        <w:rPr>
          <w:rFonts w:ascii="Times New Roman" w:eastAsia="Times New Roman" w:hAnsi="Times New Roman" w:cs="Times New Roman"/>
          <w:sz w:val="24"/>
          <w:szCs w:val="24"/>
          <w:lang w:eastAsia="es-ES"/>
        </w:rPr>
        <w:t xml:space="preserve"> ayudó a los bancos comerciales con quinientos mil millones de dólares inyectados en el sistema financiero. La FED presentó nuevas reglas para conceder préstamos hipotecarios.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3"/>
        </w:numPr>
        <w:spacing w:before="100" w:beforeAutospacing="1" w:after="100" w:afterAutospacing="1" w:line="240" w:lineRule="auto"/>
        <w:rPr>
          <w:rFonts w:ascii="Times New Roman" w:eastAsia="Times New Roman" w:hAnsi="Times New Roman" w:cs="Times New Roman"/>
          <w:sz w:val="24"/>
          <w:szCs w:val="24"/>
          <w:lang w:eastAsia="es-ES"/>
        </w:rPr>
      </w:pPr>
      <w:hyperlink r:id="rId267" w:tooltip="19 de diciembre" w:history="1">
        <w:r w:rsidR="006E2EAA" w:rsidRPr="006E2EAA">
          <w:rPr>
            <w:rFonts w:ascii="Times New Roman" w:eastAsia="Times New Roman" w:hAnsi="Times New Roman" w:cs="Times New Roman"/>
            <w:b/>
            <w:bCs/>
            <w:color w:val="0000FF"/>
            <w:sz w:val="24"/>
            <w:szCs w:val="24"/>
            <w:u w:val="single"/>
            <w:lang w:eastAsia="es-ES"/>
          </w:rPr>
          <w:t>19 de diciembre</w:t>
        </w:r>
      </w:hyperlink>
      <w:r w:rsidR="006E2EAA" w:rsidRPr="006E2EAA">
        <w:rPr>
          <w:rFonts w:ascii="Times New Roman" w:eastAsia="Times New Roman" w:hAnsi="Times New Roman" w:cs="Times New Roman"/>
          <w:sz w:val="24"/>
          <w:szCs w:val="24"/>
          <w:lang w:eastAsia="es-ES"/>
        </w:rPr>
        <w:t xml:space="preserve">: La agencia de rating </w:t>
      </w:r>
      <w:hyperlink r:id="rId268" w:tooltip="Standard and Poor's" w:history="1">
        <w:r w:rsidR="006E2EAA" w:rsidRPr="006E2EAA">
          <w:rPr>
            <w:rFonts w:ascii="Times New Roman" w:eastAsia="Times New Roman" w:hAnsi="Times New Roman" w:cs="Times New Roman"/>
            <w:color w:val="0000FF"/>
            <w:sz w:val="24"/>
            <w:szCs w:val="24"/>
            <w:u w:val="single"/>
            <w:lang w:eastAsia="es-ES"/>
          </w:rPr>
          <w:t>Standard and Poor's</w:t>
        </w:r>
      </w:hyperlink>
      <w:r w:rsidR="006E2EAA" w:rsidRPr="006E2EAA">
        <w:rPr>
          <w:rFonts w:ascii="Times New Roman" w:eastAsia="Times New Roman" w:hAnsi="Times New Roman" w:cs="Times New Roman"/>
          <w:sz w:val="24"/>
          <w:szCs w:val="24"/>
          <w:lang w:eastAsia="es-ES"/>
        </w:rPr>
        <w:t xml:space="preserve"> degradó su calificación de inversión de varios aseguradores especializados en el aseguramiento de bonos. Había preocupación pues se creía que los aseguradores no podrían pagar, lo que hubiese obligado a los bancos a anunciar otras grandes pérdidas. El BCE rebajó la tensión bancaria con una fuerte inyección de dinero. El banco de inversión </w:t>
      </w:r>
      <w:hyperlink r:id="rId269" w:tooltip="Morgan Stanley" w:history="1">
        <w:r w:rsidR="006E2EAA" w:rsidRPr="006E2EAA">
          <w:rPr>
            <w:rFonts w:ascii="Times New Roman" w:eastAsia="Times New Roman" w:hAnsi="Times New Roman" w:cs="Times New Roman"/>
            <w:color w:val="0000FF"/>
            <w:sz w:val="24"/>
            <w:szCs w:val="24"/>
            <w:u w:val="single"/>
            <w:lang w:eastAsia="es-ES"/>
          </w:rPr>
          <w:t>Morgan Stanley</w:t>
        </w:r>
      </w:hyperlink>
      <w:r w:rsidR="006E2EAA" w:rsidRPr="006E2EAA">
        <w:rPr>
          <w:rFonts w:ascii="Times New Roman" w:eastAsia="Times New Roman" w:hAnsi="Times New Roman" w:cs="Times New Roman"/>
          <w:sz w:val="24"/>
          <w:szCs w:val="24"/>
          <w:lang w:eastAsia="es-ES"/>
        </w:rPr>
        <w:t xml:space="preserve"> reveló pérdidas de 9.000 millones de dólares asociadas a los problemas del mercado inmobiliario estadounidense. Al mismo tiempo, el banco (la segunda entidad de inversiones en importancia de EE.UU.) anunció la venta de 10% de sus acciones al gobierno chino para conseguir dinero.</w:t>
      </w:r>
      <w:r w:rsidR="0045242E" w:rsidRPr="006E2EAA">
        <w:rPr>
          <w:rFonts w:ascii="Times New Roman" w:eastAsia="Times New Roman" w:hAnsi="Times New Roman" w:cs="Times New Roman"/>
          <w:sz w:val="24"/>
          <w:szCs w:val="24"/>
          <w:lang w:eastAsia="es-ES"/>
        </w:rPr>
        <w:t xml:space="preserve"> </w:t>
      </w:r>
    </w:p>
    <w:p w:rsidR="0045242E" w:rsidRDefault="0045242E" w:rsidP="006E2EA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6E2EAA" w:rsidRPr="008F1C8A" w:rsidRDefault="006E2EAA" w:rsidP="00660217">
      <w:pPr>
        <w:pStyle w:val="Prrafodelista"/>
        <w:numPr>
          <w:ilvl w:val="0"/>
          <w:numId w:val="181"/>
        </w:num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F1C8A">
        <w:rPr>
          <w:rFonts w:ascii="Times New Roman" w:eastAsia="Times New Roman" w:hAnsi="Times New Roman" w:cs="Times New Roman"/>
          <w:b/>
          <w:bCs/>
          <w:sz w:val="36"/>
          <w:szCs w:val="36"/>
          <w:lang w:eastAsia="es-ES"/>
        </w:rPr>
        <w:t>Alivio de los mercados financieros</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24927F9A" wp14:editId="23360639">
            <wp:extent cx="2858135" cy="2282190"/>
            <wp:effectExtent l="0" t="0" r="0" b="3810"/>
            <wp:docPr id="20" name="Imagen 20" descr="http://upload.wikimedia.org/wikipedia/commons/thumb/1/1f/FDIC_Bank_Profits_Jun_2008_Profile.gif/300px-FDIC_Bank_Profits_Jun_2008_Profile.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1/1f/FDIC_Bank_Profits_Jun_2008_Profile.gif/300px-FDIC_Bank_Profits_Jun_2008_Profile.gif">
                      <a:hlinkClick r:id="rId270"/>
                    </pic:cNvPr>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858135" cy="2282190"/>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1D940942" wp14:editId="5333E91D">
            <wp:extent cx="144145" cy="100965"/>
            <wp:effectExtent l="0" t="0" r="8255" b="0"/>
            <wp:docPr id="21" name="Imagen 21" descr="http://bits.wikimedia.org/skins-1.18/common/images/magnify-clip.png">
              <a:hlinkClick xmlns:a="http://schemas.openxmlformats.org/drawingml/2006/main" r:id="rId27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kins-1.18/common/images/magnify-clip.png">
                      <a:hlinkClick r:id="rId270"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Cálculo de las ganancias y pérdidas del sector bancario realizado por el </w:t>
      </w:r>
      <w:hyperlink r:id="rId272" w:tooltip="Corporación Federal de Seguro de Depósitos" w:history="1">
        <w:r w:rsidRPr="006E2EAA">
          <w:rPr>
            <w:rFonts w:ascii="Times New Roman" w:eastAsia="Times New Roman" w:hAnsi="Times New Roman" w:cs="Times New Roman"/>
            <w:color w:val="0000FF"/>
            <w:sz w:val="24"/>
            <w:szCs w:val="24"/>
            <w:u w:val="single"/>
            <w:lang w:eastAsia="es-ES"/>
          </w:rPr>
          <w:t>FDIC</w:t>
        </w:r>
      </w:hyperlink>
      <w:r w:rsidRPr="006E2EAA">
        <w:rPr>
          <w:rFonts w:ascii="Times New Roman" w:eastAsia="Times New Roman" w:hAnsi="Times New Roman" w:cs="Times New Roman"/>
          <w:sz w:val="24"/>
          <w:szCs w:val="24"/>
          <w:lang w:eastAsia="es-ES"/>
        </w:rPr>
        <w:t xml:space="preserve"> hasta la mitad del año 2008.</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lastRenderedPageBreak/>
        <w:drawing>
          <wp:inline distT="0" distB="0" distL="0" distR="0" wp14:anchorId="4B681C22" wp14:editId="740C22D5">
            <wp:extent cx="2858135" cy="2145665"/>
            <wp:effectExtent l="0" t="0" r="0" b="6985"/>
            <wp:docPr id="22" name="Imagen 22" descr="http://upload.wikimedia.org/wikipedia/commons/thumb/2/2b/Finance-dowjones-chart1.jpg/300px-Finance-dowjones-chart1.jp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2/2b/Finance-dowjones-chart1.jpg/300px-Finance-dowjones-chart1.jpg">
                      <a:hlinkClick r:id="rId273"/>
                    </pic:cNvPr>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858135" cy="21456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163F1392" wp14:editId="0CDE8722">
            <wp:extent cx="144145" cy="100965"/>
            <wp:effectExtent l="0" t="0" r="8255" b="0"/>
            <wp:docPr id="23" name="Imagen 23" descr="http://bits.wikimedia.org/skins-1.18/common/images/magnify-clip.png">
              <a:hlinkClick xmlns:a="http://schemas.openxmlformats.org/drawingml/2006/main" r:id="rId27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kins-1.18/common/images/magnify-clip.png">
                      <a:hlinkClick r:id="rId273"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Promedios del </w:t>
      </w:r>
      <w:hyperlink r:id="rId275" w:tooltip="Dow Jones" w:history="1">
        <w:r w:rsidRPr="006E2EAA">
          <w:rPr>
            <w:rFonts w:ascii="Times New Roman" w:eastAsia="Times New Roman" w:hAnsi="Times New Roman" w:cs="Times New Roman"/>
            <w:color w:val="0000FF"/>
            <w:sz w:val="24"/>
            <w:szCs w:val="24"/>
            <w:u w:val="single"/>
            <w:lang w:eastAsia="es-ES"/>
          </w:rPr>
          <w:t>Dow Jones</w:t>
        </w:r>
      </w:hyperlink>
      <w:r w:rsidRPr="006E2EAA">
        <w:rPr>
          <w:rFonts w:ascii="Times New Roman" w:eastAsia="Times New Roman" w:hAnsi="Times New Roman" w:cs="Times New Roman"/>
          <w:sz w:val="24"/>
          <w:szCs w:val="24"/>
          <w:lang w:eastAsia="es-ES"/>
        </w:rPr>
        <w:t xml:space="preserve"> desde enero de 2006 hasta noviembre de 2008.</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6405549B" wp14:editId="3B8BA7A9">
            <wp:extent cx="2858135" cy="2145665"/>
            <wp:effectExtent l="0" t="0" r="0" b="6985"/>
            <wp:docPr id="24" name="Imagen 24" descr="http://upload.wikimedia.org/wikipedia/commons/thumb/4/4c/Foreclosure_Trend_-_2007.png/300px-Foreclosure_Trend_-_2007.pn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4/4c/Foreclosure_Trend_-_2007.png/300px-Foreclosure_Trend_-_2007.png">
                      <a:hlinkClick r:id="rId276"/>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858135" cy="21456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130CB015" wp14:editId="68CBBE50">
            <wp:extent cx="144145" cy="100965"/>
            <wp:effectExtent l="0" t="0" r="8255" b="0"/>
            <wp:docPr id="25" name="Imagen 25" descr="http://bits.wikimedia.org/skins-1.18/common/images/magnify-clip.png">
              <a:hlinkClick xmlns:a="http://schemas.openxmlformats.org/drawingml/2006/main" r:id="rId27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kins-1.18/common/images/magnify-clip.png">
                      <a:hlinkClick r:id="rId276"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Número de hogares estadounidenses sujetos a acciones de juicios hipotecarios por trimestre, durante 2007 y 2008.</w:t>
      </w:r>
    </w:p>
    <w:p w:rsidR="0045242E" w:rsidRDefault="0045242E"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6E2EAA" w:rsidRPr="00660217" w:rsidRDefault="006E2EAA" w:rsidP="00660217">
      <w:pPr>
        <w:pStyle w:val="Prrafodelista"/>
        <w:numPr>
          <w:ilvl w:val="0"/>
          <w:numId w:val="181"/>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60217">
        <w:rPr>
          <w:rFonts w:ascii="Times New Roman" w:eastAsia="Times New Roman" w:hAnsi="Times New Roman" w:cs="Times New Roman"/>
          <w:b/>
          <w:bCs/>
          <w:sz w:val="27"/>
          <w:szCs w:val="27"/>
          <w:lang w:eastAsia="es-ES"/>
        </w:rPr>
        <w:t>Enero de 2008</w:t>
      </w:r>
    </w:p>
    <w:p w:rsidR="006E2EAA" w:rsidRPr="006E2EAA" w:rsidRDefault="009472E7" w:rsidP="006E2EAA">
      <w:pPr>
        <w:spacing w:after="24" w:line="240" w:lineRule="auto"/>
        <w:rPr>
          <w:rFonts w:ascii="Times New Roman" w:eastAsia="Times New Roman" w:hAnsi="Times New Roman" w:cs="Times New Roman"/>
          <w:sz w:val="24"/>
          <w:szCs w:val="24"/>
          <w:lang w:eastAsia="es-ES"/>
        </w:rPr>
      </w:pPr>
      <w:hyperlink r:id="rId278" w:tooltip="Crisis bursátil de enero de 2008" w:history="1">
        <w:r w:rsidR="006E2EAA" w:rsidRPr="006E2EAA">
          <w:rPr>
            <w:rFonts w:ascii="Times New Roman" w:eastAsia="Times New Roman" w:hAnsi="Times New Roman" w:cs="Times New Roman"/>
            <w:color w:val="0000FF"/>
            <w:sz w:val="24"/>
            <w:szCs w:val="24"/>
            <w:u w:val="single"/>
            <w:lang w:eastAsia="es-ES"/>
          </w:rPr>
          <w:t>Crisis bursátil de enero de 2008</w:t>
        </w:r>
      </w:hyperlink>
    </w:p>
    <w:p w:rsidR="006E2EAA" w:rsidRPr="006E2EAA" w:rsidRDefault="009472E7" w:rsidP="00660217">
      <w:pPr>
        <w:numPr>
          <w:ilvl w:val="0"/>
          <w:numId w:val="54"/>
        </w:numPr>
        <w:spacing w:before="100" w:beforeAutospacing="1" w:after="100" w:afterAutospacing="1" w:line="240" w:lineRule="auto"/>
        <w:rPr>
          <w:rFonts w:ascii="Times New Roman" w:eastAsia="Times New Roman" w:hAnsi="Times New Roman" w:cs="Times New Roman"/>
          <w:sz w:val="24"/>
          <w:szCs w:val="24"/>
          <w:lang w:eastAsia="es-ES"/>
        </w:rPr>
      </w:pPr>
      <w:hyperlink r:id="rId279" w:tooltip="7 de enero" w:history="1">
        <w:r w:rsidR="006E2EAA" w:rsidRPr="006E2EAA">
          <w:rPr>
            <w:rFonts w:ascii="Times New Roman" w:eastAsia="Times New Roman" w:hAnsi="Times New Roman" w:cs="Times New Roman"/>
            <w:b/>
            <w:bCs/>
            <w:color w:val="0000FF"/>
            <w:sz w:val="24"/>
            <w:szCs w:val="24"/>
            <w:u w:val="single"/>
            <w:lang w:eastAsia="es-ES"/>
          </w:rPr>
          <w:t>7 de enero</w:t>
        </w:r>
      </w:hyperlink>
      <w:r w:rsidR="006E2EAA" w:rsidRPr="006E2EAA">
        <w:rPr>
          <w:rFonts w:ascii="Times New Roman" w:eastAsia="Times New Roman" w:hAnsi="Times New Roman" w:cs="Times New Roman"/>
          <w:sz w:val="24"/>
          <w:szCs w:val="24"/>
          <w:lang w:eastAsia="es-ES"/>
        </w:rPr>
        <w:t xml:space="preserve">: Los bancos centrales del G-10 lanzaron una advertencia, pues sabían que se mantendrían los problemas de </w:t>
      </w:r>
      <w:hyperlink r:id="rId280" w:tooltip="Liquidez (economía) (aún no redactado)" w:history="1">
        <w:r w:rsidR="006E2EAA" w:rsidRPr="006E2EAA">
          <w:rPr>
            <w:rFonts w:ascii="Times New Roman" w:eastAsia="Times New Roman" w:hAnsi="Times New Roman" w:cs="Times New Roman"/>
            <w:color w:val="0000FF"/>
            <w:sz w:val="24"/>
            <w:szCs w:val="24"/>
            <w:u w:val="single"/>
            <w:lang w:eastAsia="es-ES"/>
          </w:rPr>
          <w:t>liquidez financiera</w:t>
        </w:r>
      </w:hyperlink>
      <w:r w:rsidR="006E2EAA" w:rsidRPr="006E2EAA">
        <w:rPr>
          <w:rFonts w:ascii="Times New Roman" w:eastAsia="Times New Roman" w:hAnsi="Times New Roman" w:cs="Times New Roman"/>
          <w:sz w:val="24"/>
          <w:szCs w:val="24"/>
          <w:lang w:eastAsia="es-ES"/>
        </w:rPr>
        <w:t>.</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5"/>
        </w:numPr>
        <w:spacing w:before="100" w:beforeAutospacing="1" w:after="100" w:afterAutospacing="1" w:line="240" w:lineRule="auto"/>
        <w:rPr>
          <w:rFonts w:ascii="Times New Roman" w:eastAsia="Times New Roman" w:hAnsi="Times New Roman" w:cs="Times New Roman"/>
          <w:sz w:val="24"/>
          <w:szCs w:val="24"/>
          <w:lang w:eastAsia="es-ES"/>
        </w:rPr>
      </w:pPr>
      <w:hyperlink r:id="rId281" w:tooltip="8 de enero" w:history="1">
        <w:r w:rsidR="006E2EAA" w:rsidRPr="006E2EAA">
          <w:rPr>
            <w:rFonts w:ascii="Times New Roman" w:eastAsia="Times New Roman" w:hAnsi="Times New Roman" w:cs="Times New Roman"/>
            <w:b/>
            <w:bCs/>
            <w:color w:val="0000FF"/>
            <w:sz w:val="24"/>
            <w:szCs w:val="24"/>
            <w:u w:val="single"/>
            <w:lang w:eastAsia="es-ES"/>
          </w:rPr>
          <w:t>8 de enero</w:t>
        </w:r>
      </w:hyperlink>
      <w:r w:rsidR="006E2EAA" w:rsidRPr="006E2EAA">
        <w:rPr>
          <w:rFonts w:ascii="Times New Roman" w:eastAsia="Times New Roman" w:hAnsi="Times New Roman" w:cs="Times New Roman"/>
          <w:sz w:val="24"/>
          <w:szCs w:val="24"/>
          <w:lang w:eastAsia="es-ES"/>
        </w:rPr>
        <w:t xml:space="preserve">: </w:t>
      </w:r>
      <w:hyperlink r:id="rId282" w:tooltip="James Cayne (aún no redactado)" w:history="1">
        <w:r w:rsidR="006E2EAA" w:rsidRPr="006E2EAA">
          <w:rPr>
            <w:rFonts w:ascii="Times New Roman" w:eastAsia="Times New Roman" w:hAnsi="Times New Roman" w:cs="Times New Roman"/>
            <w:color w:val="0000FF"/>
            <w:sz w:val="24"/>
            <w:szCs w:val="24"/>
            <w:u w:val="single"/>
            <w:lang w:eastAsia="es-ES"/>
          </w:rPr>
          <w:t>James Cayne</w:t>
        </w:r>
      </w:hyperlink>
      <w:r w:rsidR="006E2EAA" w:rsidRPr="006E2EAA">
        <w:rPr>
          <w:rFonts w:ascii="Times New Roman" w:eastAsia="Times New Roman" w:hAnsi="Times New Roman" w:cs="Times New Roman"/>
          <w:sz w:val="24"/>
          <w:szCs w:val="24"/>
          <w:lang w:eastAsia="es-ES"/>
        </w:rPr>
        <w:t xml:space="preserve">, </w:t>
      </w:r>
      <w:hyperlink r:id="rId283" w:tooltip="CEO" w:history="1">
        <w:r w:rsidR="006E2EAA" w:rsidRPr="006E2EAA">
          <w:rPr>
            <w:rFonts w:ascii="Times New Roman" w:eastAsia="Times New Roman" w:hAnsi="Times New Roman" w:cs="Times New Roman"/>
            <w:color w:val="0000FF"/>
            <w:sz w:val="24"/>
            <w:szCs w:val="24"/>
            <w:u w:val="single"/>
            <w:lang w:eastAsia="es-ES"/>
          </w:rPr>
          <w:t>CEO</w:t>
        </w:r>
      </w:hyperlink>
      <w:r w:rsidR="006E2EAA" w:rsidRPr="006E2EAA">
        <w:rPr>
          <w:rFonts w:ascii="Times New Roman" w:eastAsia="Times New Roman" w:hAnsi="Times New Roman" w:cs="Times New Roman"/>
          <w:sz w:val="24"/>
          <w:szCs w:val="24"/>
          <w:lang w:eastAsia="es-ES"/>
        </w:rPr>
        <w:t xml:space="preserve"> de </w:t>
      </w:r>
      <w:hyperlink r:id="rId284" w:tooltip="Bear Stearns (aún no redactado)" w:history="1">
        <w:r w:rsidR="006E2EAA" w:rsidRPr="006E2EAA">
          <w:rPr>
            <w:rFonts w:ascii="Times New Roman" w:eastAsia="Times New Roman" w:hAnsi="Times New Roman" w:cs="Times New Roman"/>
            <w:color w:val="0000FF"/>
            <w:sz w:val="24"/>
            <w:szCs w:val="24"/>
            <w:u w:val="single"/>
            <w:lang w:eastAsia="es-ES"/>
          </w:rPr>
          <w:t>Bear Stearns</w:t>
        </w:r>
      </w:hyperlink>
      <w:r w:rsidR="006E2EAA" w:rsidRPr="006E2EAA">
        <w:rPr>
          <w:rFonts w:ascii="Times New Roman" w:eastAsia="Times New Roman" w:hAnsi="Times New Roman" w:cs="Times New Roman"/>
          <w:sz w:val="24"/>
          <w:szCs w:val="24"/>
          <w:lang w:eastAsia="es-ES"/>
        </w:rPr>
        <w:t>, dimitió.</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6"/>
        </w:numPr>
        <w:spacing w:before="100" w:beforeAutospacing="1" w:after="100" w:afterAutospacing="1" w:line="240" w:lineRule="auto"/>
        <w:rPr>
          <w:rFonts w:ascii="Times New Roman" w:eastAsia="Times New Roman" w:hAnsi="Times New Roman" w:cs="Times New Roman"/>
          <w:sz w:val="24"/>
          <w:szCs w:val="24"/>
          <w:lang w:eastAsia="es-ES"/>
        </w:rPr>
      </w:pPr>
      <w:hyperlink r:id="rId285" w:tooltip="9 de enero" w:history="1">
        <w:r w:rsidR="006E2EAA" w:rsidRPr="006E2EAA">
          <w:rPr>
            <w:rFonts w:ascii="Times New Roman" w:eastAsia="Times New Roman" w:hAnsi="Times New Roman" w:cs="Times New Roman"/>
            <w:b/>
            <w:bCs/>
            <w:color w:val="0000FF"/>
            <w:sz w:val="24"/>
            <w:szCs w:val="24"/>
            <w:u w:val="single"/>
            <w:lang w:eastAsia="es-ES"/>
          </w:rPr>
          <w:t>9 de enero</w:t>
        </w:r>
      </w:hyperlink>
      <w:r w:rsidR="006E2EAA" w:rsidRPr="006E2EAA">
        <w:rPr>
          <w:rFonts w:ascii="Times New Roman" w:eastAsia="Times New Roman" w:hAnsi="Times New Roman" w:cs="Times New Roman"/>
          <w:sz w:val="24"/>
          <w:szCs w:val="24"/>
          <w:lang w:eastAsia="es-ES"/>
        </w:rPr>
        <w:t xml:space="preserve">: La ONU presupuso un crecimiento de la economía mundial del 3,4% pero avisó de un claro riesgo de </w:t>
      </w:r>
      <w:hyperlink r:id="rId286" w:tooltip="Estancamiento (economía) (aún no redactado)" w:history="1">
        <w:r w:rsidR="006E2EAA" w:rsidRPr="006E2EAA">
          <w:rPr>
            <w:rFonts w:ascii="Times New Roman" w:eastAsia="Times New Roman" w:hAnsi="Times New Roman" w:cs="Times New Roman"/>
            <w:color w:val="0000FF"/>
            <w:sz w:val="24"/>
            <w:szCs w:val="24"/>
            <w:u w:val="single"/>
            <w:lang w:eastAsia="es-ES"/>
          </w:rPr>
          <w:t>estancamiento</w:t>
        </w:r>
      </w:hyperlink>
      <w:r w:rsidR="006E2EAA" w:rsidRPr="006E2EAA">
        <w:rPr>
          <w:rFonts w:ascii="Times New Roman" w:eastAsia="Times New Roman" w:hAnsi="Times New Roman" w:cs="Times New Roman"/>
          <w:sz w:val="24"/>
          <w:szCs w:val="24"/>
          <w:lang w:eastAsia="es-ES"/>
        </w:rPr>
        <w:t>. Además, advirtió que el crecimiento económico mundial sería más lento en 2008, ya que la escasez de crédito afectaba a las naciones más ricas.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7"/>
        </w:numPr>
        <w:spacing w:before="100" w:beforeAutospacing="1" w:after="100" w:afterAutospacing="1" w:line="240" w:lineRule="auto"/>
        <w:rPr>
          <w:rFonts w:ascii="Times New Roman" w:eastAsia="Times New Roman" w:hAnsi="Times New Roman" w:cs="Times New Roman"/>
          <w:sz w:val="24"/>
          <w:szCs w:val="24"/>
          <w:lang w:eastAsia="es-ES"/>
        </w:rPr>
      </w:pPr>
      <w:hyperlink r:id="rId287" w:tooltip="10 de enero" w:history="1">
        <w:r w:rsidR="006E2EAA" w:rsidRPr="006E2EAA">
          <w:rPr>
            <w:rFonts w:ascii="Times New Roman" w:eastAsia="Times New Roman" w:hAnsi="Times New Roman" w:cs="Times New Roman"/>
            <w:b/>
            <w:bCs/>
            <w:color w:val="0000FF"/>
            <w:sz w:val="24"/>
            <w:szCs w:val="24"/>
            <w:u w:val="single"/>
            <w:lang w:eastAsia="es-ES"/>
          </w:rPr>
          <w:t>10 de enero</w:t>
        </w:r>
      </w:hyperlink>
      <w:r w:rsidR="006E2EAA" w:rsidRPr="006E2EAA">
        <w:rPr>
          <w:rFonts w:ascii="Times New Roman" w:eastAsia="Times New Roman" w:hAnsi="Times New Roman" w:cs="Times New Roman"/>
          <w:sz w:val="24"/>
          <w:szCs w:val="24"/>
          <w:lang w:eastAsia="es-ES"/>
        </w:rPr>
        <w:t xml:space="preserve">: El Presidente de la </w:t>
      </w:r>
      <w:hyperlink r:id="rId288"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w:t>
      </w:r>
      <w:hyperlink r:id="rId289" w:tooltip="Ben Bernanke" w:history="1">
        <w:r w:rsidR="006E2EAA" w:rsidRPr="006E2EAA">
          <w:rPr>
            <w:rFonts w:ascii="Times New Roman" w:eastAsia="Times New Roman" w:hAnsi="Times New Roman" w:cs="Times New Roman"/>
            <w:color w:val="0000FF"/>
            <w:sz w:val="24"/>
            <w:szCs w:val="24"/>
            <w:u w:val="single"/>
            <w:lang w:eastAsia="es-ES"/>
          </w:rPr>
          <w:t>Ben Bernanke</w:t>
        </w:r>
      </w:hyperlink>
      <w:r w:rsidR="006E2EAA" w:rsidRPr="006E2EAA">
        <w:rPr>
          <w:rFonts w:ascii="Times New Roman" w:eastAsia="Times New Roman" w:hAnsi="Times New Roman" w:cs="Times New Roman"/>
          <w:sz w:val="24"/>
          <w:szCs w:val="24"/>
          <w:lang w:eastAsia="es-ES"/>
        </w:rPr>
        <w:t xml:space="preserve"> se comprometió a reducir las tasas de interés una vez más para evitar que los problemas de crédito y de vivienda condujeran al país a una recesión. </w:t>
      </w:r>
      <w:hyperlink r:id="rId290"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y </w:t>
      </w:r>
      <w:hyperlink r:id="rId291" w:tooltip="Merril Lynch (aún no redactado)" w:history="1">
        <w:r w:rsidR="006E2EAA" w:rsidRPr="006E2EAA">
          <w:rPr>
            <w:rFonts w:ascii="Times New Roman" w:eastAsia="Times New Roman" w:hAnsi="Times New Roman" w:cs="Times New Roman"/>
            <w:color w:val="0000FF"/>
            <w:sz w:val="24"/>
            <w:szCs w:val="24"/>
            <w:u w:val="single"/>
            <w:lang w:eastAsia="es-ES"/>
          </w:rPr>
          <w:t>Merril Lynch</w:t>
        </w:r>
      </w:hyperlink>
      <w:r w:rsidR="006E2EAA" w:rsidRPr="006E2EAA">
        <w:rPr>
          <w:rFonts w:ascii="Times New Roman" w:eastAsia="Times New Roman" w:hAnsi="Times New Roman" w:cs="Times New Roman"/>
          <w:sz w:val="24"/>
          <w:szCs w:val="24"/>
          <w:lang w:eastAsia="es-ES"/>
        </w:rPr>
        <w:t xml:space="preserve"> negociaron </w:t>
      </w:r>
      <w:r w:rsidR="006E2EAA" w:rsidRPr="006E2EAA">
        <w:rPr>
          <w:rFonts w:ascii="Times New Roman" w:eastAsia="Times New Roman" w:hAnsi="Times New Roman" w:cs="Times New Roman"/>
          <w:sz w:val="24"/>
          <w:szCs w:val="24"/>
          <w:lang w:eastAsia="es-ES"/>
        </w:rPr>
        <w:lastRenderedPageBreak/>
        <w:t xml:space="preserve">para volver a recibir inyecciones de capital externo </w:t>
      </w:r>
      <w:hyperlink r:id="rId292" w:tooltip="Bank of America" w:history="1">
        <w:r w:rsidR="006E2EAA" w:rsidRPr="006E2EAA">
          <w:rPr>
            <w:rFonts w:ascii="Times New Roman" w:eastAsia="Times New Roman" w:hAnsi="Times New Roman" w:cs="Times New Roman"/>
            <w:color w:val="0000FF"/>
            <w:sz w:val="24"/>
            <w:szCs w:val="24"/>
            <w:u w:val="single"/>
            <w:lang w:eastAsia="es-ES"/>
          </w:rPr>
          <w:t>Bank of America</w:t>
        </w:r>
      </w:hyperlink>
      <w:r w:rsidR="006E2EAA" w:rsidRPr="006E2EAA">
        <w:rPr>
          <w:rFonts w:ascii="Times New Roman" w:eastAsia="Times New Roman" w:hAnsi="Times New Roman" w:cs="Times New Roman"/>
          <w:sz w:val="24"/>
          <w:szCs w:val="24"/>
          <w:lang w:eastAsia="es-ES"/>
        </w:rPr>
        <w:t xml:space="preserve"> llegó a un acuerdo para la compra de </w:t>
      </w:r>
      <w:hyperlink r:id="rId293" w:tooltip="Countrywide Financial (aún no redactado)" w:history="1">
        <w:r w:rsidR="006E2EAA" w:rsidRPr="006E2EAA">
          <w:rPr>
            <w:rFonts w:ascii="Times New Roman" w:eastAsia="Times New Roman" w:hAnsi="Times New Roman" w:cs="Times New Roman"/>
            <w:color w:val="0000FF"/>
            <w:sz w:val="24"/>
            <w:szCs w:val="24"/>
            <w:u w:val="single"/>
            <w:lang w:eastAsia="es-ES"/>
          </w:rPr>
          <w:t>Countrywide Financial</w:t>
        </w:r>
      </w:hyperlink>
      <w:r w:rsidR="006E2EAA" w:rsidRPr="006E2EAA">
        <w:rPr>
          <w:rFonts w:ascii="Times New Roman" w:eastAsia="Times New Roman" w:hAnsi="Times New Roman" w:cs="Times New Roman"/>
          <w:sz w:val="24"/>
          <w:szCs w:val="24"/>
          <w:lang w:eastAsia="es-ES"/>
        </w:rPr>
        <w:t xml:space="preserve"> por 4.000 millones de dólares (2.707 millones de euros) en acciones.</w:t>
      </w:r>
      <w:r w:rsidR="0045242E"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8"/>
        </w:numPr>
        <w:spacing w:before="100" w:beforeAutospacing="1" w:after="100" w:afterAutospacing="1" w:line="240" w:lineRule="auto"/>
        <w:rPr>
          <w:rFonts w:ascii="Times New Roman" w:eastAsia="Times New Roman" w:hAnsi="Times New Roman" w:cs="Times New Roman"/>
          <w:sz w:val="24"/>
          <w:szCs w:val="24"/>
          <w:lang w:eastAsia="es-ES"/>
        </w:rPr>
      </w:pPr>
      <w:hyperlink r:id="rId294" w:tooltip="15 de enero" w:history="1">
        <w:r w:rsidR="006E2EAA" w:rsidRPr="006E2EAA">
          <w:rPr>
            <w:rFonts w:ascii="Times New Roman" w:eastAsia="Times New Roman" w:hAnsi="Times New Roman" w:cs="Times New Roman"/>
            <w:b/>
            <w:bCs/>
            <w:color w:val="0000FF"/>
            <w:sz w:val="24"/>
            <w:szCs w:val="24"/>
            <w:u w:val="single"/>
            <w:lang w:eastAsia="es-ES"/>
          </w:rPr>
          <w:t>15 de enero</w:t>
        </w:r>
      </w:hyperlink>
      <w:r w:rsidR="006E2EAA" w:rsidRPr="006E2EAA">
        <w:rPr>
          <w:rFonts w:ascii="Times New Roman" w:eastAsia="Times New Roman" w:hAnsi="Times New Roman" w:cs="Times New Roman"/>
          <w:sz w:val="24"/>
          <w:szCs w:val="24"/>
          <w:lang w:eastAsia="es-ES"/>
        </w:rPr>
        <w:t xml:space="preserve">: </w:t>
      </w:r>
      <w:hyperlink r:id="rId295"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recortó su beneficio anual un 83% tras perder 6.600 millones en el cuarto trimestre.</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59"/>
        </w:numPr>
        <w:spacing w:before="100" w:beforeAutospacing="1" w:after="100" w:afterAutospacing="1" w:line="240" w:lineRule="auto"/>
        <w:rPr>
          <w:rFonts w:ascii="Times New Roman" w:eastAsia="Times New Roman" w:hAnsi="Times New Roman" w:cs="Times New Roman"/>
          <w:sz w:val="24"/>
          <w:szCs w:val="24"/>
          <w:lang w:eastAsia="es-ES"/>
        </w:rPr>
      </w:pPr>
      <w:hyperlink r:id="rId296" w:tooltip="16 de enero" w:history="1">
        <w:r w:rsidR="006E2EAA" w:rsidRPr="006E2EAA">
          <w:rPr>
            <w:rFonts w:ascii="Times New Roman" w:eastAsia="Times New Roman" w:hAnsi="Times New Roman" w:cs="Times New Roman"/>
            <w:b/>
            <w:bCs/>
            <w:color w:val="0000FF"/>
            <w:sz w:val="24"/>
            <w:szCs w:val="24"/>
            <w:u w:val="single"/>
            <w:lang w:eastAsia="es-ES"/>
          </w:rPr>
          <w:t>16 de enero</w:t>
        </w:r>
      </w:hyperlink>
      <w:r w:rsidR="006E2EAA" w:rsidRPr="006E2EAA">
        <w:rPr>
          <w:rFonts w:ascii="Times New Roman" w:eastAsia="Times New Roman" w:hAnsi="Times New Roman" w:cs="Times New Roman"/>
          <w:sz w:val="24"/>
          <w:szCs w:val="24"/>
          <w:lang w:eastAsia="es-ES"/>
        </w:rPr>
        <w:t xml:space="preserve">: </w:t>
      </w:r>
      <w:hyperlink r:id="rId297" w:tooltip="IndyMac (aún no redactado)" w:history="1">
        <w:r w:rsidR="006E2EAA" w:rsidRPr="006E2EAA">
          <w:rPr>
            <w:rFonts w:ascii="Times New Roman" w:eastAsia="Times New Roman" w:hAnsi="Times New Roman" w:cs="Times New Roman"/>
            <w:color w:val="0000FF"/>
            <w:sz w:val="24"/>
            <w:szCs w:val="24"/>
            <w:u w:val="single"/>
            <w:lang w:eastAsia="es-ES"/>
          </w:rPr>
          <w:t>IndyMac</w:t>
        </w:r>
      </w:hyperlink>
      <w:r w:rsidR="006E2EAA" w:rsidRPr="006E2EAA">
        <w:rPr>
          <w:rFonts w:ascii="Times New Roman" w:eastAsia="Times New Roman" w:hAnsi="Times New Roman" w:cs="Times New Roman"/>
          <w:sz w:val="24"/>
          <w:szCs w:val="24"/>
          <w:lang w:eastAsia="es-ES"/>
        </w:rPr>
        <w:t xml:space="preserve"> anunció que recortará 2.403 empleos y cerrará algunos centros regionales de operaciones en Estados Unidos.</w:t>
      </w:r>
      <w:r w:rsidR="0097749A" w:rsidRPr="006E2EAA">
        <w:rPr>
          <w:rFonts w:ascii="Times New Roman" w:eastAsia="Times New Roman" w:hAnsi="Times New Roman" w:cs="Times New Roman"/>
          <w:sz w:val="24"/>
          <w:szCs w:val="24"/>
          <w:lang w:eastAsia="es-ES"/>
        </w:rPr>
        <w:t xml:space="preserve"> </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p>
    <w:p w:rsidR="006E2EAA" w:rsidRPr="006E2EAA" w:rsidRDefault="009472E7" w:rsidP="00660217">
      <w:pPr>
        <w:numPr>
          <w:ilvl w:val="0"/>
          <w:numId w:val="60"/>
        </w:numPr>
        <w:spacing w:before="100" w:beforeAutospacing="1" w:after="100" w:afterAutospacing="1" w:line="240" w:lineRule="auto"/>
        <w:rPr>
          <w:rFonts w:ascii="Times New Roman" w:eastAsia="Times New Roman" w:hAnsi="Times New Roman" w:cs="Times New Roman"/>
          <w:sz w:val="24"/>
          <w:szCs w:val="24"/>
          <w:lang w:eastAsia="es-ES"/>
        </w:rPr>
      </w:pPr>
      <w:hyperlink r:id="rId298" w:tooltip="17 de enero" w:history="1">
        <w:r w:rsidR="006E2EAA" w:rsidRPr="006E2EAA">
          <w:rPr>
            <w:rFonts w:ascii="Times New Roman" w:eastAsia="Times New Roman" w:hAnsi="Times New Roman" w:cs="Times New Roman"/>
            <w:b/>
            <w:bCs/>
            <w:color w:val="0000FF"/>
            <w:sz w:val="24"/>
            <w:szCs w:val="24"/>
            <w:u w:val="single"/>
            <w:lang w:eastAsia="es-ES"/>
          </w:rPr>
          <w:t>17 de enero</w:t>
        </w:r>
      </w:hyperlink>
      <w:r w:rsidR="006E2EAA" w:rsidRPr="006E2EAA">
        <w:rPr>
          <w:rFonts w:ascii="Times New Roman" w:eastAsia="Times New Roman" w:hAnsi="Times New Roman" w:cs="Times New Roman"/>
          <w:sz w:val="24"/>
          <w:szCs w:val="24"/>
          <w:lang w:eastAsia="es-ES"/>
        </w:rPr>
        <w:t xml:space="preserve">: </w:t>
      </w:r>
      <w:hyperlink r:id="rId299"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xml:space="preserve"> anunció una pérdida de 7.700 millones de dólares en el cuarto trimestre.</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61"/>
        </w:numPr>
        <w:spacing w:before="100" w:beforeAutospacing="1" w:after="100" w:afterAutospacing="1" w:line="240" w:lineRule="auto"/>
        <w:rPr>
          <w:rFonts w:ascii="Times New Roman" w:eastAsia="Times New Roman" w:hAnsi="Times New Roman" w:cs="Times New Roman"/>
          <w:sz w:val="24"/>
          <w:szCs w:val="24"/>
          <w:lang w:eastAsia="es-ES"/>
        </w:rPr>
      </w:pPr>
      <w:hyperlink r:id="rId300" w:tooltip="18 de enero" w:history="1">
        <w:r w:rsidR="006E2EAA" w:rsidRPr="006E2EAA">
          <w:rPr>
            <w:rFonts w:ascii="Times New Roman" w:eastAsia="Times New Roman" w:hAnsi="Times New Roman" w:cs="Times New Roman"/>
            <w:b/>
            <w:bCs/>
            <w:color w:val="0000FF"/>
            <w:sz w:val="24"/>
            <w:szCs w:val="24"/>
            <w:u w:val="single"/>
            <w:lang w:eastAsia="es-ES"/>
          </w:rPr>
          <w:t>18 de enero</w:t>
        </w:r>
      </w:hyperlink>
      <w:r w:rsidR="006E2EAA" w:rsidRPr="006E2EAA">
        <w:rPr>
          <w:rFonts w:ascii="Times New Roman" w:eastAsia="Times New Roman" w:hAnsi="Times New Roman" w:cs="Times New Roman"/>
          <w:sz w:val="24"/>
          <w:szCs w:val="24"/>
          <w:lang w:eastAsia="es-ES"/>
        </w:rPr>
        <w:t>: Lehman Brothers recortó 1.300 empleos y redujo sustancialmente su negocio hipotecario en EEUU.</w:t>
      </w:r>
      <w:hyperlink r:id="rId301" w:anchor="cite_note-126" w:history="1">
        <w:r w:rsidR="006E2EAA" w:rsidRPr="006E2EAA">
          <w:rPr>
            <w:rFonts w:ascii="Times New Roman" w:eastAsia="Times New Roman" w:hAnsi="Times New Roman" w:cs="Times New Roman"/>
            <w:color w:val="0000FF"/>
            <w:sz w:val="24"/>
            <w:szCs w:val="24"/>
            <w:u w:val="single"/>
            <w:vertAlign w:val="superscript"/>
            <w:lang w:eastAsia="es-ES"/>
          </w:rPr>
          <w:t>127</w:t>
        </w:r>
      </w:hyperlink>
      <w:r w:rsidR="006E2EAA" w:rsidRPr="006E2EAA">
        <w:rPr>
          <w:rFonts w:ascii="Times New Roman" w:eastAsia="Times New Roman" w:hAnsi="Times New Roman" w:cs="Times New Roman"/>
          <w:sz w:val="24"/>
          <w:szCs w:val="24"/>
          <w:lang w:eastAsia="es-ES"/>
        </w:rPr>
        <w:t xml:space="preserve"> Además de eso, </w:t>
      </w:r>
      <w:hyperlink r:id="rId302" w:tooltip="George W. Bush" w:history="1">
        <w:r w:rsidR="006E2EAA" w:rsidRPr="006E2EAA">
          <w:rPr>
            <w:rFonts w:ascii="Times New Roman" w:eastAsia="Times New Roman" w:hAnsi="Times New Roman" w:cs="Times New Roman"/>
            <w:color w:val="0000FF"/>
            <w:sz w:val="24"/>
            <w:szCs w:val="24"/>
            <w:u w:val="single"/>
            <w:lang w:eastAsia="es-ES"/>
          </w:rPr>
          <w:t>George W. Bush</w:t>
        </w:r>
      </w:hyperlink>
      <w:r w:rsidR="006E2EAA" w:rsidRPr="006E2EAA">
        <w:rPr>
          <w:rFonts w:ascii="Times New Roman" w:eastAsia="Times New Roman" w:hAnsi="Times New Roman" w:cs="Times New Roman"/>
          <w:sz w:val="24"/>
          <w:szCs w:val="24"/>
          <w:lang w:eastAsia="es-ES"/>
        </w:rPr>
        <w:t xml:space="preserve"> anunció un plan para salvar la economía de 145.000 millones de dólares. Bernanke aseguró que "la </w:t>
      </w:r>
      <w:hyperlink r:id="rId303" w:tooltip="Economía" w:history="1">
        <w:r w:rsidR="006E2EAA" w:rsidRPr="006E2EAA">
          <w:rPr>
            <w:rFonts w:ascii="Times New Roman" w:eastAsia="Times New Roman" w:hAnsi="Times New Roman" w:cs="Times New Roman"/>
            <w:color w:val="0000FF"/>
            <w:sz w:val="24"/>
            <w:szCs w:val="24"/>
            <w:u w:val="single"/>
            <w:lang w:eastAsia="es-ES"/>
          </w:rPr>
          <w:t>economía</w:t>
        </w:r>
      </w:hyperlink>
      <w:r w:rsidR="006E2EAA" w:rsidRPr="006E2EAA">
        <w:rPr>
          <w:rFonts w:ascii="Times New Roman" w:eastAsia="Times New Roman" w:hAnsi="Times New Roman" w:cs="Times New Roman"/>
          <w:sz w:val="24"/>
          <w:szCs w:val="24"/>
          <w:lang w:eastAsia="es-ES"/>
        </w:rPr>
        <w:t xml:space="preserve"> estadounidense necesita un estímulo fiscal rápido y temporal".</w:t>
      </w:r>
      <w:r w:rsidR="0097749A">
        <w:rPr>
          <w:rFonts w:ascii="Times New Roman" w:eastAsia="Times New Roman" w:hAnsi="Times New Roman" w:cs="Times New Roman"/>
          <w:sz w:val="24"/>
          <w:szCs w:val="24"/>
          <w:lang w:eastAsia="es-ES"/>
        </w:rPr>
        <w:t xml:space="preserve"> </w:t>
      </w:r>
      <w:r w:rsidR="006E2EAA" w:rsidRPr="006E2EAA">
        <w:rPr>
          <w:rFonts w:ascii="Times New Roman" w:eastAsia="Times New Roman" w:hAnsi="Times New Roman" w:cs="Times New Roman"/>
          <w:sz w:val="24"/>
          <w:szCs w:val="24"/>
          <w:lang w:eastAsia="es-ES"/>
        </w:rPr>
        <w:t>Las bolsas mundiales siguieron cayendo.</w:t>
      </w:r>
    </w:p>
    <w:p w:rsidR="006E2EAA" w:rsidRPr="006E2EAA" w:rsidRDefault="009472E7" w:rsidP="00660217">
      <w:pPr>
        <w:numPr>
          <w:ilvl w:val="0"/>
          <w:numId w:val="62"/>
        </w:numPr>
        <w:spacing w:before="100" w:beforeAutospacing="1" w:after="100" w:afterAutospacing="1" w:line="240" w:lineRule="auto"/>
        <w:rPr>
          <w:rFonts w:ascii="Times New Roman" w:eastAsia="Times New Roman" w:hAnsi="Times New Roman" w:cs="Times New Roman"/>
          <w:sz w:val="24"/>
          <w:szCs w:val="24"/>
          <w:lang w:eastAsia="es-ES"/>
        </w:rPr>
      </w:pPr>
      <w:hyperlink r:id="rId304" w:tooltip="21 de enero" w:history="1">
        <w:r w:rsidR="006E2EAA" w:rsidRPr="006E2EAA">
          <w:rPr>
            <w:rFonts w:ascii="Times New Roman" w:eastAsia="Times New Roman" w:hAnsi="Times New Roman" w:cs="Times New Roman"/>
            <w:b/>
            <w:bCs/>
            <w:color w:val="0000FF"/>
            <w:sz w:val="24"/>
            <w:szCs w:val="24"/>
            <w:u w:val="single"/>
            <w:lang w:eastAsia="es-ES"/>
          </w:rPr>
          <w:t>21 de enero</w:t>
        </w:r>
      </w:hyperlink>
      <w:r w:rsidR="006E2EAA" w:rsidRPr="006E2EAA">
        <w:rPr>
          <w:rFonts w:ascii="Times New Roman" w:eastAsia="Times New Roman" w:hAnsi="Times New Roman" w:cs="Times New Roman"/>
          <w:sz w:val="24"/>
          <w:szCs w:val="24"/>
          <w:lang w:eastAsia="es-ES"/>
        </w:rPr>
        <w:t xml:space="preserve">: Los mercados bursátiles mundiales sufrieron sus mayores caídas desde el </w:t>
      </w:r>
      <w:hyperlink r:id="rId305" w:tooltip="11 de septiembre de 2001" w:history="1">
        <w:r w:rsidR="006E2EAA" w:rsidRPr="006E2EAA">
          <w:rPr>
            <w:rFonts w:ascii="Times New Roman" w:eastAsia="Times New Roman" w:hAnsi="Times New Roman" w:cs="Times New Roman"/>
            <w:color w:val="0000FF"/>
            <w:sz w:val="24"/>
            <w:szCs w:val="24"/>
            <w:u w:val="single"/>
            <w:lang w:eastAsia="es-ES"/>
          </w:rPr>
          <w:t>11 de septiembre de 2001</w:t>
        </w:r>
      </w:hyperlink>
      <w:r w:rsidR="006E2EAA" w:rsidRPr="006E2EAA">
        <w:rPr>
          <w:rFonts w:ascii="Times New Roman" w:eastAsia="Times New Roman" w:hAnsi="Times New Roman" w:cs="Times New Roman"/>
          <w:sz w:val="24"/>
          <w:szCs w:val="24"/>
          <w:lang w:eastAsia="es-ES"/>
        </w:rPr>
        <w:t>. El plan de reactivación propuesto por los Estados Unidos fue considerado decepcionante por los inversionistas. El ibex35 sufrió la mayor caída de su historia, descendió aproximadamente un 7,54%.</w:t>
      </w:r>
    </w:p>
    <w:p w:rsidR="006E2EAA" w:rsidRPr="006E2EAA" w:rsidRDefault="009472E7" w:rsidP="00660217">
      <w:pPr>
        <w:numPr>
          <w:ilvl w:val="0"/>
          <w:numId w:val="63"/>
        </w:numPr>
        <w:spacing w:before="100" w:beforeAutospacing="1" w:after="100" w:afterAutospacing="1" w:line="240" w:lineRule="auto"/>
        <w:rPr>
          <w:rFonts w:ascii="Times New Roman" w:eastAsia="Times New Roman" w:hAnsi="Times New Roman" w:cs="Times New Roman"/>
          <w:sz w:val="24"/>
          <w:szCs w:val="24"/>
          <w:lang w:eastAsia="es-ES"/>
        </w:rPr>
      </w:pPr>
      <w:hyperlink r:id="rId306" w:tooltip="22 de enero" w:history="1">
        <w:r w:rsidR="006E2EAA" w:rsidRPr="006E2EAA">
          <w:rPr>
            <w:rFonts w:ascii="Times New Roman" w:eastAsia="Times New Roman" w:hAnsi="Times New Roman" w:cs="Times New Roman"/>
            <w:b/>
            <w:bCs/>
            <w:color w:val="0000FF"/>
            <w:sz w:val="24"/>
            <w:szCs w:val="24"/>
            <w:u w:val="single"/>
            <w:lang w:eastAsia="es-ES"/>
          </w:rPr>
          <w:t>22 de enero</w:t>
        </w:r>
      </w:hyperlink>
      <w:r w:rsidR="006E2EAA" w:rsidRPr="006E2EAA">
        <w:rPr>
          <w:rFonts w:ascii="Times New Roman" w:eastAsia="Times New Roman" w:hAnsi="Times New Roman" w:cs="Times New Roman"/>
          <w:sz w:val="24"/>
          <w:szCs w:val="24"/>
          <w:lang w:eastAsia="es-ES"/>
        </w:rPr>
        <w:t xml:space="preserve">: La </w:t>
      </w:r>
      <w:hyperlink r:id="rId307"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recortó las tasas por tres cuartos de punto porcentual a 3,5%, (su mayor recorte en 25 años), para tratar de impedir la entrada de la economía estadounidense en recesión. Fue el primer recorte de emergencia de los tipos desde </w:t>
      </w:r>
      <w:hyperlink r:id="rId308" w:tooltip="2001" w:history="1">
        <w:r w:rsidR="006E2EAA" w:rsidRPr="006E2EAA">
          <w:rPr>
            <w:rFonts w:ascii="Times New Roman" w:eastAsia="Times New Roman" w:hAnsi="Times New Roman" w:cs="Times New Roman"/>
            <w:color w:val="0000FF"/>
            <w:sz w:val="24"/>
            <w:szCs w:val="24"/>
            <w:u w:val="single"/>
            <w:lang w:eastAsia="es-ES"/>
          </w:rPr>
          <w:t>2001</w:t>
        </w:r>
      </w:hyperlink>
      <w:r w:rsidR="006E2EAA" w:rsidRPr="006E2EAA">
        <w:rPr>
          <w:rFonts w:ascii="Times New Roman" w:eastAsia="Times New Roman" w:hAnsi="Times New Roman" w:cs="Times New Roman"/>
          <w:sz w:val="24"/>
          <w:szCs w:val="24"/>
          <w:lang w:eastAsia="es-ES"/>
        </w:rPr>
        <w:t>. Los mercados de valores en todo el mundo se empezaron a recuperar de las fuertes pérdidas del día anterior.</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64"/>
        </w:numPr>
        <w:spacing w:before="100" w:beforeAutospacing="1" w:after="100" w:afterAutospacing="1" w:line="240" w:lineRule="auto"/>
        <w:rPr>
          <w:rFonts w:ascii="Times New Roman" w:eastAsia="Times New Roman" w:hAnsi="Times New Roman" w:cs="Times New Roman"/>
          <w:sz w:val="24"/>
          <w:szCs w:val="24"/>
          <w:lang w:eastAsia="es-ES"/>
        </w:rPr>
      </w:pPr>
      <w:hyperlink r:id="rId309" w:tooltip="23 de enero" w:history="1">
        <w:r w:rsidR="006E2EAA" w:rsidRPr="006E2EAA">
          <w:rPr>
            <w:rFonts w:ascii="Times New Roman" w:eastAsia="Times New Roman" w:hAnsi="Times New Roman" w:cs="Times New Roman"/>
            <w:b/>
            <w:bCs/>
            <w:color w:val="0000FF"/>
            <w:sz w:val="24"/>
            <w:szCs w:val="24"/>
            <w:u w:val="single"/>
            <w:lang w:eastAsia="es-ES"/>
          </w:rPr>
          <w:t>23 de enero</w:t>
        </w:r>
      </w:hyperlink>
      <w:r w:rsidR="006E2EAA" w:rsidRPr="006E2EAA">
        <w:rPr>
          <w:rFonts w:ascii="Times New Roman" w:eastAsia="Times New Roman" w:hAnsi="Times New Roman" w:cs="Times New Roman"/>
          <w:sz w:val="24"/>
          <w:szCs w:val="24"/>
          <w:lang w:eastAsia="es-ES"/>
        </w:rPr>
        <w:t>: El presidente del BCE, Jean-Claude Trichet, afirmó "que su mayor preocupación es la inflación" y se negó a subir los tipos de interés. Las bolsas siguieron cayendo.</w:t>
      </w:r>
    </w:p>
    <w:p w:rsidR="006E2EAA" w:rsidRPr="006E2EAA" w:rsidRDefault="009472E7" w:rsidP="00660217">
      <w:pPr>
        <w:numPr>
          <w:ilvl w:val="0"/>
          <w:numId w:val="65"/>
        </w:numPr>
        <w:spacing w:before="100" w:beforeAutospacing="1" w:after="100" w:afterAutospacing="1" w:line="240" w:lineRule="auto"/>
        <w:rPr>
          <w:rFonts w:ascii="Times New Roman" w:eastAsia="Times New Roman" w:hAnsi="Times New Roman" w:cs="Times New Roman"/>
          <w:sz w:val="24"/>
          <w:szCs w:val="24"/>
          <w:lang w:eastAsia="es-ES"/>
        </w:rPr>
      </w:pPr>
      <w:hyperlink r:id="rId310" w:tooltip="24 de enero" w:history="1">
        <w:r w:rsidR="006E2EAA" w:rsidRPr="006E2EAA">
          <w:rPr>
            <w:rFonts w:ascii="Times New Roman" w:eastAsia="Times New Roman" w:hAnsi="Times New Roman" w:cs="Times New Roman"/>
            <w:b/>
            <w:bCs/>
            <w:color w:val="0000FF"/>
            <w:sz w:val="24"/>
            <w:szCs w:val="24"/>
            <w:u w:val="single"/>
            <w:lang w:eastAsia="es-ES"/>
          </w:rPr>
          <w:t>24 de enero</w:t>
        </w:r>
      </w:hyperlink>
      <w:r w:rsidR="006E2EAA" w:rsidRPr="006E2EAA">
        <w:rPr>
          <w:rFonts w:ascii="Times New Roman" w:eastAsia="Times New Roman" w:hAnsi="Times New Roman" w:cs="Times New Roman"/>
          <w:sz w:val="24"/>
          <w:szCs w:val="24"/>
          <w:lang w:eastAsia="es-ES"/>
        </w:rPr>
        <w:t xml:space="preserve">: Demócratas y republicanos del </w:t>
      </w:r>
      <w:hyperlink r:id="rId311" w:tooltip="Congreso de Estados Unidos" w:history="1">
        <w:r w:rsidR="006E2EAA" w:rsidRPr="006E2EAA">
          <w:rPr>
            <w:rFonts w:ascii="Times New Roman" w:eastAsia="Times New Roman" w:hAnsi="Times New Roman" w:cs="Times New Roman"/>
            <w:color w:val="0000FF"/>
            <w:sz w:val="24"/>
            <w:szCs w:val="24"/>
            <w:u w:val="single"/>
            <w:lang w:eastAsia="es-ES"/>
          </w:rPr>
          <w:t>Congreso de Estados Unidos</w:t>
        </w:r>
      </w:hyperlink>
      <w:r w:rsidR="006E2EAA" w:rsidRPr="006E2EAA">
        <w:rPr>
          <w:rFonts w:ascii="Times New Roman" w:eastAsia="Times New Roman" w:hAnsi="Times New Roman" w:cs="Times New Roman"/>
          <w:sz w:val="24"/>
          <w:szCs w:val="24"/>
          <w:lang w:eastAsia="es-ES"/>
        </w:rPr>
        <w:t xml:space="preserve"> llegaron a un acuerdo sobre desgravaciones fiscales de entre 300 y 1.200 dólares por hogar y negociaron recortes de impuestos para reactivar la economía.</w:t>
      </w:r>
    </w:p>
    <w:p w:rsidR="006E2EAA" w:rsidRPr="006E2EAA" w:rsidRDefault="009472E7" w:rsidP="00660217">
      <w:pPr>
        <w:numPr>
          <w:ilvl w:val="0"/>
          <w:numId w:val="66"/>
        </w:numPr>
        <w:spacing w:before="100" w:beforeAutospacing="1" w:after="100" w:afterAutospacing="1" w:line="240" w:lineRule="auto"/>
        <w:rPr>
          <w:rFonts w:ascii="Times New Roman" w:eastAsia="Times New Roman" w:hAnsi="Times New Roman" w:cs="Times New Roman"/>
          <w:sz w:val="24"/>
          <w:szCs w:val="24"/>
          <w:lang w:eastAsia="es-ES"/>
        </w:rPr>
      </w:pPr>
      <w:hyperlink r:id="rId312" w:tooltip="28 de enero" w:history="1">
        <w:r w:rsidR="006E2EAA" w:rsidRPr="006E2EAA">
          <w:rPr>
            <w:rFonts w:ascii="Times New Roman" w:eastAsia="Times New Roman" w:hAnsi="Times New Roman" w:cs="Times New Roman"/>
            <w:b/>
            <w:bCs/>
            <w:color w:val="0000FF"/>
            <w:sz w:val="24"/>
            <w:szCs w:val="24"/>
            <w:u w:val="single"/>
            <w:lang w:eastAsia="es-ES"/>
          </w:rPr>
          <w:t>28 de enero</w:t>
        </w:r>
      </w:hyperlink>
      <w:r w:rsidR="006E2EAA" w:rsidRPr="006E2EAA">
        <w:rPr>
          <w:rFonts w:ascii="Times New Roman" w:eastAsia="Times New Roman" w:hAnsi="Times New Roman" w:cs="Times New Roman"/>
          <w:sz w:val="24"/>
          <w:szCs w:val="24"/>
          <w:lang w:eastAsia="es-ES"/>
        </w:rPr>
        <w:t>: Los principales índices bursátiles de Asia cerraron con caídas de hasta un 7%</w:t>
      </w:r>
      <w:hyperlink r:id="rId313" w:anchor="cite_note-132" w:history="1">
        <w:r w:rsidR="006E2EAA" w:rsidRPr="006E2EAA">
          <w:rPr>
            <w:rFonts w:ascii="Times New Roman" w:eastAsia="Times New Roman" w:hAnsi="Times New Roman" w:cs="Times New Roman"/>
            <w:color w:val="0000FF"/>
            <w:sz w:val="24"/>
            <w:szCs w:val="24"/>
            <w:u w:val="single"/>
            <w:vertAlign w:val="superscript"/>
            <w:lang w:eastAsia="es-ES"/>
          </w:rPr>
          <w:t>133</w:t>
        </w:r>
      </w:hyperlink>
      <w:r w:rsidR="006E2EAA" w:rsidRPr="006E2EAA">
        <w:rPr>
          <w:rFonts w:ascii="Times New Roman" w:eastAsia="Times New Roman" w:hAnsi="Times New Roman" w:cs="Times New Roman"/>
          <w:sz w:val="24"/>
          <w:szCs w:val="24"/>
          <w:lang w:eastAsia="es-ES"/>
        </w:rPr>
        <w:t xml:space="preserve"> El banco belga-holandés Fortis afrontará un recorte de unos 1.000 millones de euros en sus beneficios de este año</w:t>
      </w:r>
    </w:p>
    <w:p w:rsidR="006E2EAA" w:rsidRPr="006E2EAA" w:rsidRDefault="009472E7" w:rsidP="00660217">
      <w:pPr>
        <w:numPr>
          <w:ilvl w:val="0"/>
          <w:numId w:val="67"/>
        </w:numPr>
        <w:spacing w:before="100" w:beforeAutospacing="1" w:after="100" w:afterAutospacing="1" w:line="240" w:lineRule="auto"/>
        <w:rPr>
          <w:rFonts w:ascii="Times New Roman" w:eastAsia="Times New Roman" w:hAnsi="Times New Roman" w:cs="Times New Roman"/>
          <w:sz w:val="24"/>
          <w:szCs w:val="24"/>
          <w:lang w:eastAsia="es-ES"/>
        </w:rPr>
      </w:pPr>
      <w:hyperlink r:id="rId314" w:tooltip="29 de enero" w:history="1">
        <w:r w:rsidR="006E2EAA" w:rsidRPr="006E2EAA">
          <w:rPr>
            <w:rFonts w:ascii="Times New Roman" w:eastAsia="Times New Roman" w:hAnsi="Times New Roman" w:cs="Times New Roman"/>
            <w:b/>
            <w:bCs/>
            <w:color w:val="0000FF"/>
            <w:sz w:val="24"/>
            <w:szCs w:val="24"/>
            <w:u w:val="single"/>
            <w:lang w:eastAsia="es-ES"/>
          </w:rPr>
          <w:t>29 de enero</w:t>
        </w:r>
      </w:hyperlink>
      <w:r w:rsidR="006E2EAA" w:rsidRPr="006E2EAA">
        <w:rPr>
          <w:rFonts w:ascii="Times New Roman" w:eastAsia="Times New Roman" w:hAnsi="Times New Roman" w:cs="Times New Roman"/>
          <w:sz w:val="24"/>
          <w:szCs w:val="24"/>
          <w:lang w:eastAsia="es-ES"/>
        </w:rPr>
        <w:t xml:space="preserve">: La </w:t>
      </w:r>
      <w:hyperlink r:id="rId315" w:tooltip="Cámara de Representantes de los Estados Unidos" w:history="1">
        <w:r w:rsidR="006E2EAA" w:rsidRPr="006E2EAA">
          <w:rPr>
            <w:rFonts w:ascii="Times New Roman" w:eastAsia="Times New Roman" w:hAnsi="Times New Roman" w:cs="Times New Roman"/>
            <w:color w:val="0000FF"/>
            <w:sz w:val="24"/>
            <w:szCs w:val="24"/>
            <w:u w:val="single"/>
            <w:lang w:eastAsia="es-ES"/>
          </w:rPr>
          <w:t>Cámara de Representantes de los Estados Unidos</w:t>
        </w:r>
      </w:hyperlink>
      <w:r w:rsidR="006E2EAA" w:rsidRPr="006E2EAA">
        <w:rPr>
          <w:rFonts w:ascii="Times New Roman" w:eastAsia="Times New Roman" w:hAnsi="Times New Roman" w:cs="Times New Roman"/>
          <w:sz w:val="24"/>
          <w:szCs w:val="24"/>
          <w:lang w:eastAsia="es-ES"/>
        </w:rPr>
        <w:t xml:space="preserve"> aprobó un paquete de 146.000 millones de dólares de ayuda a los contribuyentes. Además, el </w:t>
      </w:r>
      <w:hyperlink r:id="rId316" w:tooltip="FMI" w:history="1">
        <w:r w:rsidR="006E2EAA" w:rsidRPr="006E2EAA">
          <w:rPr>
            <w:rFonts w:ascii="Times New Roman" w:eastAsia="Times New Roman" w:hAnsi="Times New Roman" w:cs="Times New Roman"/>
            <w:color w:val="0000FF"/>
            <w:sz w:val="24"/>
            <w:szCs w:val="24"/>
            <w:u w:val="single"/>
            <w:lang w:eastAsia="es-ES"/>
          </w:rPr>
          <w:t>FMI</w:t>
        </w:r>
      </w:hyperlink>
      <w:r w:rsidR="006E2EAA" w:rsidRPr="006E2EAA">
        <w:rPr>
          <w:rFonts w:ascii="Times New Roman" w:eastAsia="Times New Roman" w:hAnsi="Times New Roman" w:cs="Times New Roman"/>
          <w:sz w:val="24"/>
          <w:szCs w:val="24"/>
          <w:lang w:eastAsia="es-ES"/>
        </w:rPr>
        <w:t xml:space="preserve"> reconoció que las turbulencias financieras afectarían duramente a la economía real y rebajó 0,8 décimas la previsión de crecimiento mundial hasta el 4,1%. Los líderes del G-8 reunidos en Londres pidieron más rigor y </w:t>
      </w:r>
      <w:r w:rsidR="006E2EAA" w:rsidRPr="006E2EAA">
        <w:rPr>
          <w:rFonts w:ascii="Times New Roman" w:eastAsia="Times New Roman" w:hAnsi="Times New Roman" w:cs="Times New Roman"/>
          <w:sz w:val="24"/>
          <w:szCs w:val="24"/>
          <w:lang w:eastAsia="es-ES"/>
        </w:rPr>
        <w:lastRenderedPageBreak/>
        <w:t>coordinación a las autoridades del sistema financiero y reafirmaron su confianza en la fortaleza de la economía del continente.</w:t>
      </w:r>
    </w:p>
    <w:p w:rsidR="006E2EAA" w:rsidRPr="006E2EAA" w:rsidRDefault="009472E7" w:rsidP="00660217">
      <w:pPr>
        <w:numPr>
          <w:ilvl w:val="0"/>
          <w:numId w:val="68"/>
        </w:numPr>
        <w:spacing w:before="100" w:beforeAutospacing="1" w:after="100" w:afterAutospacing="1" w:line="240" w:lineRule="auto"/>
        <w:rPr>
          <w:rFonts w:ascii="Times New Roman" w:eastAsia="Times New Roman" w:hAnsi="Times New Roman" w:cs="Times New Roman"/>
          <w:sz w:val="24"/>
          <w:szCs w:val="24"/>
          <w:lang w:eastAsia="es-ES"/>
        </w:rPr>
      </w:pPr>
      <w:hyperlink r:id="rId317" w:tooltip="30 de enero" w:history="1">
        <w:r w:rsidR="006E2EAA" w:rsidRPr="006E2EAA">
          <w:rPr>
            <w:rFonts w:ascii="Times New Roman" w:eastAsia="Times New Roman" w:hAnsi="Times New Roman" w:cs="Times New Roman"/>
            <w:b/>
            <w:bCs/>
            <w:color w:val="0000FF"/>
            <w:sz w:val="24"/>
            <w:szCs w:val="24"/>
            <w:u w:val="single"/>
            <w:lang w:eastAsia="es-ES"/>
          </w:rPr>
          <w:t>30 de enero</w:t>
        </w:r>
      </w:hyperlink>
      <w:r w:rsidR="006E2EAA" w:rsidRPr="006E2EAA">
        <w:rPr>
          <w:rFonts w:ascii="Times New Roman" w:eastAsia="Times New Roman" w:hAnsi="Times New Roman" w:cs="Times New Roman"/>
          <w:sz w:val="24"/>
          <w:szCs w:val="24"/>
          <w:lang w:eastAsia="es-ES"/>
        </w:rPr>
        <w:t xml:space="preserve">: La </w:t>
      </w:r>
      <w:hyperlink r:id="rId318"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cortó el tipo de interés por segunda vez en poco más de una semana, por 0,50 puntos.</w:t>
      </w:r>
      <w:hyperlink r:id="rId319" w:anchor="cite_note-135" w:history="1">
        <w:r w:rsidR="006E2EAA" w:rsidRPr="006E2EAA">
          <w:rPr>
            <w:rFonts w:ascii="Times New Roman" w:eastAsia="Times New Roman" w:hAnsi="Times New Roman" w:cs="Times New Roman"/>
            <w:color w:val="0000FF"/>
            <w:sz w:val="24"/>
            <w:szCs w:val="24"/>
            <w:u w:val="single"/>
            <w:vertAlign w:val="superscript"/>
            <w:lang w:eastAsia="es-ES"/>
          </w:rPr>
          <w:t>136</w:t>
        </w:r>
      </w:hyperlink>
      <w:r w:rsidR="006E2EAA" w:rsidRPr="006E2EAA">
        <w:rPr>
          <w:rFonts w:ascii="Times New Roman" w:eastAsia="Times New Roman" w:hAnsi="Times New Roman" w:cs="Times New Roman"/>
          <w:sz w:val="24"/>
          <w:szCs w:val="24"/>
          <w:lang w:eastAsia="es-ES"/>
        </w:rPr>
        <w:t xml:space="preserve"> El FBI investigó a 14 empresas por fraude o tráfico de influencias en relación con préstamos de alto riesgo. El UBS comunicó que cerró 2007 con unas pérdidas netas de unos 4.400 millones de francos suizos (unos 2.726 millones de euros).</w:t>
      </w:r>
      <w:r w:rsidR="0097749A" w:rsidRPr="006E2EAA">
        <w:rPr>
          <w:rFonts w:ascii="Times New Roman" w:eastAsia="Times New Roman" w:hAnsi="Times New Roman" w:cs="Times New Roman"/>
          <w:sz w:val="24"/>
          <w:szCs w:val="24"/>
          <w:lang w:eastAsia="es-ES"/>
        </w:rPr>
        <w:t xml:space="preserve"> </w:t>
      </w:r>
    </w:p>
    <w:p w:rsidR="006E2EAA" w:rsidRPr="00660217" w:rsidRDefault="006E2EAA" w:rsidP="00660217">
      <w:pPr>
        <w:pStyle w:val="Prrafodelista"/>
        <w:numPr>
          <w:ilvl w:val="0"/>
          <w:numId w:val="181"/>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60217">
        <w:rPr>
          <w:rFonts w:ascii="Times New Roman" w:eastAsia="Times New Roman" w:hAnsi="Times New Roman" w:cs="Times New Roman"/>
          <w:b/>
          <w:bCs/>
          <w:sz w:val="27"/>
          <w:szCs w:val="27"/>
          <w:lang w:eastAsia="es-ES"/>
        </w:rPr>
        <w:t>Febrero de 2008</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61E44E5B" wp14:editId="0E9EF332">
            <wp:extent cx="1900555" cy="1432560"/>
            <wp:effectExtent l="0" t="0" r="4445" b="0"/>
            <wp:docPr id="26" name="Imagen 26" descr="http://upload.wikimedia.org/wikipedia/commons/thumb/8/8f/Foreclosedhome.JPG/200px-Foreclosedhome.JP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8/8f/Foreclosedhome.JPG/200px-Foreclosedhome.JPG">
                      <a:hlinkClick r:id="rId320"/>
                    </pic:cNvPr>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12623857" wp14:editId="5D18117C">
            <wp:extent cx="144145" cy="100965"/>
            <wp:effectExtent l="0" t="0" r="8255" b="0"/>
            <wp:docPr id="27" name="Imagen 27" descr="http://bits.wikimedia.org/skins-1.18/common/images/magnify-clip.png">
              <a:hlinkClick xmlns:a="http://schemas.openxmlformats.org/drawingml/2006/main" r:id="rId32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kins-1.18/common/images/magnify-clip.png">
                      <a:hlinkClick r:id="rId320"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Una de las miles de casas en Estados Unidos puestas en subasta debido a la crisis subprime.</w:t>
      </w:r>
    </w:p>
    <w:p w:rsidR="006E2EAA" w:rsidRPr="006E2EAA" w:rsidRDefault="006E2EAA" w:rsidP="006E2EAA">
      <w:p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150 millones de dólares fueron inyectados por los principales bancos, con el propósito de salvar la economía norteamericana. Las bolsas lograron recuperarse de las caídas que sufrieron en el mes de enero.</w:t>
      </w:r>
    </w:p>
    <w:p w:rsidR="006E2EAA" w:rsidRPr="006E2EAA" w:rsidRDefault="009472E7" w:rsidP="00660217">
      <w:pPr>
        <w:numPr>
          <w:ilvl w:val="0"/>
          <w:numId w:val="69"/>
        </w:numPr>
        <w:spacing w:before="100" w:beforeAutospacing="1" w:after="100" w:afterAutospacing="1" w:line="240" w:lineRule="auto"/>
        <w:rPr>
          <w:rFonts w:ascii="Times New Roman" w:eastAsia="Times New Roman" w:hAnsi="Times New Roman" w:cs="Times New Roman"/>
          <w:sz w:val="24"/>
          <w:szCs w:val="24"/>
          <w:lang w:eastAsia="es-ES"/>
        </w:rPr>
      </w:pPr>
      <w:hyperlink r:id="rId322" w:tooltip="7 de febrero" w:history="1">
        <w:r w:rsidR="006E2EAA" w:rsidRPr="006E2EAA">
          <w:rPr>
            <w:rFonts w:ascii="Times New Roman" w:eastAsia="Times New Roman" w:hAnsi="Times New Roman" w:cs="Times New Roman"/>
            <w:b/>
            <w:bCs/>
            <w:color w:val="0000FF"/>
            <w:sz w:val="24"/>
            <w:szCs w:val="24"/>
            <w:u w:val="single"/>
            <w:lang w:eastAsia="es-ES"/>
          </w:rPr>
          <w:t>7 de febrero</w:t>
        </w:r>
      </w:hyperlink>
      <w:r w:rsidR="006E2EAA" w:rsidRPr="006E2EAA">
        <w:rPr>
          <w:rFonts w:ascii="Times New Roman" w:eastAsia="Times New Roman" w:hAnsi="Times New Roman" w:cs="Times New Roman"/>
          <w:sz w:val="24"/>
          <w:szCs w:val="24"/>
          <w:lang w:eastAsia="es-ES"/>
        </w:rPr>
        <w:t xml:space="preserve">: El líder de la </w:t>
      </w:r>
      <w:hyperlink r:id="rId323"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w:t>
      </w:r>
      <w:hyperlink r:id="rId324" w:tooltip="Ben Bernanke" w:history="1">
        <w:r w:rsidR="006E2EAA" w:rsidRPr="006E2EAA">
          <w:rPr>
            <w:rFonts w:ascii="Times New Roman" w:eastAsia="Times New Roman" w:hAnsi="Times New Roman" w:cs="Times New Roman"/>
            <w:color w:val="0000FF"/>
            <w:sz w:val="24"/>
            <w:szCs w:val="24"/>
            <w:u w:val="single"/>
            <w:lang w:eastAsia="es-ES"/>
          </w:rPr>
          <w:t>Ben Bernanke</w:t>
        </w:r>
      </w:hyperlink>
      <w:r w:rsidR="006E2EAA" w:rsidRPr="006E2EAA">
        <w:rPr>
          <w:rFonts w:ascii="Times New Roman" w:eastAsia="Times New Roman" w:hAnsi="Times New Roman" w:cs="Times New Roman"/>
          <w:sz w:val="24"/>
          <w:szCs w:val="24"/>
          <w:lang w:eastAsia="es-ES"/>
        </w:rPr>
        <w:t xml:space="preserve"> expresó su preocupación por los aseguradores. El BCE logró mantener los tipos en el 4% y el FMI aplaudió la decisión.</w:t>
      </w:r>
      <w:hyperlink r:id="rId325" w:anchor="cite_note-142" w:history="1">
        <w:r w:rsidR="006E2EAA" w:rsidRPr="006E2EAA">
          <w:rPr>
            <w:rFonts w:ascii="Times New Roman" w:eastAsia="Times New Roman" w:hAnsi="Times New Roman" w:cs="Times New Roman"/>
            <w:color w:val="0000FF"/>
            <w:sz w:val="24"/>
            <w:szCs w:val="24"/>
            <w:u w:val="single"/>
            <w:vertAlign w:val="superscript"/>
            <w:lang w:eastAsia="es-ES"/>
          </w:rPr>
          <w:t>143</w:t>
        </w:r>
      </w:hyperlink>
      <w:r w:rsidR="006E2EAA" w:rsidRPr="006E2EAA">
        <w:rPr>
          <w:rFonts w:ascii="Times New Roman" w:eastAsia="Times New Roman" w:hAnsi="Times New Roman" w:cs="Times New Roman"/>
          <w:sz w:val="24"/>
          <w:szCs w:val="24"/>
          <w:lang w:eastAsia="es-ES"/>
        </w:rPr>
        <w:t xml:space="preserve"> Más tarde, el </w:t>
      </w:r>
      <w:hyperlink r:id="rId326"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recortó los tipos de interés de un cuarto de punto a 5,25%. El </w:t>
      </w:r>
      <w:hyperlink r:id="rId327" w:tooltip="Congreso de Estados Unidos" w:history="1">
        <w:r w:rsidR="006E2EAA" w:rsidRPr="006E2EAA">
          <w:rPr>
            <w:rFonts w:ascii="Times New Roman" w:eastAsia="Times New Roman" w:hAnsi="Times New Roman" w:cs="Times New Roman"/>
            <w:color w:val="0000FF"/>
            <w:sz w:val="24"/>
            <w:szCs w:val="24"/>
            <w:u w:val="single"/>
            <w:lang w:eastAsia="es-ES"/>
          </w:rPr>
          <w:t>Congreso de Estados Unidos</w:t>
        </w:r>
      </w:hyperlink>
      <w:r w:rsidR="006E2EAA" w:rsidRPr="006E2EAA">
        <w:rPr>
          <w:rFonts w:ascii="Times New Roman" w:eastAsia="Times New Roman" w:hAnsi="Times New Roman" w:cs="Times New Roman"/>
          <w:sz w:val="24"/>
          <w:szCs w:val="24"/>
          <w:lang w:eastAsia="es-ES"/>
        </w:rPr>
        <w:t xml:space="preserve"> aprobó un proyecto de ley de estímulo económico y la </w:t>
      </w:r>
      <w:hyperlink r:id="rId328" w:tooltip="Casa Blanca" w:history="1">
        <w:r w:rsidR="006E2EAA" w:rsidRPr="006E2EAA">
          <w:rPr>
            <w:rFonts w:ascii="Times New Roman" w:eastAsia="Times New Roman" w:hAnsi="Times New Roman" w:cs="Times New Roman"/>
            <w:color w:val="0000FF"/>
            <w:sz w:val="24"/>
            <w:szCs w:val="24"/>
            <w:u w:val="single"/>
            <w:lang w:eastAsia="es-ES"/>
          </w:rPr>
          <w:t>Casa Blanca</w:t>
        </w:r>
      </w:hyperlink>
      <w:r w:rsidR="006E2EAA" w:rsidRPr="006E2EAA">
        <w:rPr>
          <w:rFonts w:ascii="Times New Roman" w:eastAsia="Times New Roman" w:hAnsi="Times New Roman" w:cs="Times New Roman"/>
          <w:sz w:val="24"/>
          <w:szCs w:val="24"/>
          <w:lang w:eastAsia="es-ES"/>
        </w:rPr>
        <w:t xml:space="preserve"> dijo que el presidente Bush firmaría para aprobarlo.</w:t>
      </w:r>
    </w:p>
    <w:p w:rsidR="006E2EAA" w:rsidRPr="006E2EAA" w:rsidRDefault="009472E7" w:rsidP="00660217">
      <w:pPr>
        <w:numPr>
          <w:ilvl w:val="0"/>
          <w:numId w:val="70"/>
        </w:numPr>
        <w:spacing w:before="100" w:beforeAutospacing="1" w:after="100" w:afterAutospacing="1" w:line="240" w:lineRule="auto"/>
        <w:rPr>
          <w:rFonts w:ascii="Times New Roman" w:eastAsia="Times New Roman" w:hAnsi="Times New Roman" w:cs="Times New Roman"/>
          <w:sz w:val="24"/>
          <w:szCs w:val="24"/>
          <w:lang w:eastAsia="es-ES"/>
        </w:rPr>
      </w:pPr>
      <w:hyperlink r:id="rId329" w:tooltip="10 de febrero" w:history="1">
        <w:r w:rsidR="006E2EAA" w:rsidRPr="006E2EAA">
          <w:rPr>
            <w:rFonts w:ascii="Times New Roman" w:eastAsia="Times New Roman" w:hAnsi="Times New Roman" w:cs="Times New Roman"/>
            <w:b/>
            <w:bCs/>
            <w:color w:val="0000FF"/>
            <w:sz w:val="24"/>
            <w:szCs w:val="24"/>
            <w:u w:val="single"/>
            <w:lang w:eastAsia="es-ES"/>
          </w:rPr>
          <w:t>10 de febrero</w:t>
        </w:r>
      </w:hyperlink>
      <w:r w:rsidR="006E2EAA" w:rsidRPr="006E2EAA">
        <w:rPr>
          <w:rFonts w:ascii="Times New Roman" w:eastAsia="Times New Roman" w:hAnsi="Times New Roman" w:cs="Times New Roman"/>
          <w:sz w:val="24"/>
          <w:szCs w:val="24"/>
          <w:lang w:eastAsia="es-ES"/>
        </w:rPr>
        <w:t xml:space="preserve">: Líderes de grupo del </w:t>
      </w:r>
      <w:hyperlink r:id="rId330" w:tooltip="G7" w:history="1">
        <w:r w:rsidR="006E2EAA" w:rsidRPr="006E2EAA">
          <w:rPr>
            <w:rFonts w:ascii="Times New Roman" w:eastAsia="Times New Roman" w:hAnsi="Times New Roman" w:cs="Times New Roman"/>
            <w:color w:val="0000FF"/>
            <w:sz w:val="24"/>
            <w:szCs w:val="24"/>
            <w:u w:val="single"/>
            <w:lang w:eastAsia="es-ES"/>
          </w:rPr>
          <w:t>G7</w:t>
        </w:r>
      </w:hyperlink>
      <w:r w:rsidR="006E2EAA" w:rsidRPr="006E2EAA">
        <w:rPr>
          <w:rFonts w:ascii="Times New Roman" w:eastAsia="Times New Roman" w:hAnsi="Times New Roman" w:cs="Times New Roman"/>
          <w:sz w:val="24"/>
          <w:szCs w:val="24"/>
          <w:lang w:eastAsia="es-ES"/>
        </w:rPr>
        <w:t xml:space="preserve"> de las naciones industrializadas en todo el mundo anunciaron que las pérdidas resultantes de la caída del mercado hipotecario de los EE.UU. podrían llegar a costar 400.000 millones de dólares. El G-7 auguraba un panorama económico más sombrío para el 2008, con una ralentización global y persistencia de las tensiones bursátiles, y anuncia que está dispuesto a actuar para estabilizar las bolsas mundiales.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71"/>
        </w:numPr>
        <w:spacing w:before="100" w:beforeAutospacing="1" w:after="100" w:afterAutospacing="1" w:line="240" w:lineRule="auto"/>
        <w:rPr>
          <w:rFonts w:ascii="Times New Roman" w:eastAsia="Times New Roman" w:hAnsi="Times New Roman" w:cs="Times New Roman"/>
          <w:sz w:val="24"/>
          <w:szCs w:val="24"/>
          <w:lang w:eastAsia="es-ES"/>
        </w:rPr>
      </w:pPr>
      <w:hyperlink r:id="rId331" w:tooltip="11 de febrero" w:history="1">
        <w:r w:rsidR="006E2EAA" w:rsidRPr="006E2EAA">
          <w:rPr>
            <w:rFonts w:ascii="Times New Roman" w:eastAsia="Times New Roman" w:hAnsi="Times New Roman" w:cs="Times New Roman"/>
            <w:b/>
            <w:bCs/>
            <w:color w:val="0000FF"/>
            <w:sz w:val="24"/>
            <w:szCs w:val="24"/>
            <w:u w:val="single"/>
            <w:lang w:eastAsia="es-ES"/>
          </w:rPr>
          <w:t>11 de febrero</w:t>
        </w:r>
      </w:hyperlink>
      <w:r w:rsidR="006E2EAA" w:rsidRPr="006E2EAA">
        <w:rPr>
          <w:rFonts w:ascii="Times New Roman" w:eastAsia="Times New Roman" w:hAnsi="Times New Roman" w:cs="Times New Roman"/>
          <w:sz w:val="24"/>
          <w:szCs w:val="24"/>
          <w:lang w:eastAsia="es-ES"/>
        </w:rPr>
        <w:t xml:space="preserve">: </w:t>
      </w:r>
      <w:hyperlink r:id="rId332" w:tooltip="Bank of America" w:history="1">
        <w:r w:rsidR="006E2EAA" w:rsidRPr="006E2EAA">
          <w:rPr>
            <w:rFonts w:ascii="Times New Roman" w:eastAsia="Times New Roman" w:hAnsi="Times New Roman" w:cs="Times New Roman"/>
            <w:color w:val="0000FF"/>
            <w:sz w:val="24"/>
            <w:szCs w:val="24"/>
            <w:u w:val="single"/>
            <w:lang w:eastAsia="es-ES"/>
          </w:rPr>
          <w:t>Bank of America</w:t>
        </w:r>
      </w:hyperlink>
      <w:r w:rsidR="006E2EAA" w:rsidRPr="006E2EAA">
        <w:rPr>
          <w:rFonts w:ascii="Times New Roman" w:eastAsia="Times New Roman" w:hAnsi="Times New Roman" w:cs="Times New Roman"/>
          <w:sz w:val="24"/>
          <w:szCs w:val="24"/>
          <w:lang w:eastAsia="es-ES"/>
        </w:rPr>
        <w:t xml:space="preserve"> compró </w:t>
      </w:r>
      <w:hyperlink r:id="rId333" w:tooltip="Countrywide (aún no redactado)" w:history="1">
        <w:r w:rsidR="006E2EAA" w:rsidRPr="006E2EAA">
          <w:rPr>
            <w:rFonts w:ascii="Times New Roman" w:eastAsia="Times New Roman" w:hAnsi="Times New Roman" w:cs="Times New Roman"/>
            <w:color w:val="0000FF"/>
            <w:sz w:val="24"/>
            <w:szCs w:val="24"/>
            <w:u w:val="single"/>
            <w:lang w:eastAsia="es-ES"/>
          </w:rPr>
          <w:t>Countrywide</w:t>
        </w:r>
      </w:hyperlink>
      <w:r w:rsidR="006E2EAA" w:rsidRPr="006E2EAA">
        <w:rPr>
          <w:rFonts w:ascii="Times New Roman" w:eastAsia="Times New Roman" w:hAnsi="Times New Roman" w:cs="Times New Roman"/>
          <w:sz w:val="24"/>
          <w:szCs w:val="24"/>
          <w:lang w:eastAsia="es-ES"/>
        </w:rPr>
        <w:t xml:space="preserve">, el líder hipotecario en EE.UU. </w:t>
      </w:r>
      <w:hyperlink r:id="rId334" w:tooltip="AIG" w:history="1">
        <w:r w:rsidR="006E2EAA" w:rsidRPr="006E2EAA">
          <w:rPr>
            <w:rFonts w:ascii="Times New Roman" w:eastAsia="Times New Roman" w:hAnsi="Times New Roman" w:cs="Times New Roman"/>
            <w:color w:val="0000FF"/>
            <w:sz w:val="24"/>
            <w:szCs w:val="24"/>
            <w:u w:val="single"/>
            <w:lang w:eastAsia="es-ES"/>
          </w:rPr>
          <w:t>AIG</w:t>
        </w:r>
      </w:hyperlink>
      <w:r w:rsidR="006E2EAA" w:rsidRPr="006E2EAA">
        <w:rPr>
          <w:rFonts w:ascii="Times New Roman" w:eastAsia="Times New Roman" w:hAnsi="Times New Roman" w:cs="Times New Roman"/>
          <w:sz w:val="24"/>
          <w:szCs w:val="24"/>
          <w:lang w:eastAsia="es-ES"/>
        </w:rPr>
        <w:t xml:space="preserve"> anunció nuevos problemas y se recuperó de sus pérdidas anteriores, sufridas en diciembre del 2007, pero, pese a todo, su valor bursátil cayó.</w:t>
      </w:r>
    </w:p>
    <w:p w:rsidR="006E2EAA" w:rsidRPr="006E2EAA" w:rsidRDefault="009472E7" w:rsidP="00660217">
      <w:pPr>
        <w:numPr>
          <w:ilvl w:val="0"/>
          <w:numId w:val="72"/>
        </w:numPr>
        <w:spacing w:before="100" w:beforeAutospacing="1" w:after="100" w:afterAutospacing="1" w:line="240" w:lineRule="auto"/>
        <w:rPr>
          <w:rFonts w:ascii="Times New Roman" w:eastAsia="Times New Roman" w:hAnsi="Times New Roman" w:cs="Times New Roman"/>
          <w:sz w:val="24"/>
          <w:szCs w:val="24"/>
          <w:lang w:eastAsia="es-ES"/>
        </w:rPr>
      </w:pPr>
      <w:hyperlink r:id="rId335" w:tooltip="12 de febrero" w:history="1">
        <w:r w:rsidR="006E2EAA" w:rsidRPr="006E2EAA">
          <w:rPr>
            <w:rFonts w:ascii="Times New Roman" w:eastAsia="Times New Roman" w:hAnsi="Times New Roman" w:cs="Times New Roman"/>
            <w:b/>
            <w:bCs/>
            <w:color w:val="0000FF"/>
            <w:sz w:val="24"/>
            <w:szCs w:val="24"/>
            <w:u w:val="single"/>
            <w:lang w:eastAsia="es-ES"/>
          </w:rPr>
          <w:t>12 de febrero</w:t>
        </w:r>
      </w:hyperlink>
      <w:r w:rsidR="006E2EAA" w:rsidRPr="006E2EAA">
        <w:rPr>
          <w:rFonts w:ascii="Times New Roman" w:eastAsia="Times New Roman" w:hAnsi="Times New Roman" w:cs="Times New Roman"/>
          <w:sz w:val="24"/>
          <w:szCs w:val="24"/>
          <w:lang w:eastAsia="es-ES"/>
        </w:rPr>
        <w:t xml:space="preserve">: El </w:t>
      </w:r>
      <w:r w:rsidR="006E2EAA" w:rsidRPr="006E2EAA">
        <w:rPr>
          <w:rFonts w:ascii="Times New Roman" w:eastAsia="Times New Roman" w:hAnsi="Times New Roman" w:cs="Times New Roman"/>
          <w:i/>
          <w:iCs/>
          <w:sz w:val="24"/>
          <w:szCs w:val="24"/>
          <w:lang w:eastAsia="es-ES"/>
        </w:rPr>
        <w:t>"</w:t>
      </w:r>
      <w:hyperlink r:id="rId336" w:tooltip="Project Lifeline (aún no redactado)" w:history="1">
        <w:r w:rsidR="006E2EAA" w:rsidRPr="006E2EAA">
          <w:rPr>
            <w:rFonts w:ascii="Times New Roman" w:eastAsia="Times New Roman" w:hAnsi="Times New Roman" w:cs="Times New Roman"/>
            <w:i/>
            <w:iCs/>
            <w:color w:val="0000FF"/>
            <w:sz w:val="24"/>
            <w:szCs w:val="24"/>
            <w:u w:val="single"/>
            <w:lang w:eastAsia="es-ES"/>
          </w:rPr>
          <w:t>Project Lifeline</w:t>
        </w:r>
      </w:hyperlink>
      <w:r w:rsidR="006E2EAA" w:rsidRPr="006E2EAA">
        <w:rPr>
          <w:rFonts w:ascii="Times New Roman" w:eastAsia="Times New Roman" w:hAnsi="Times New Roman" w:cs="Times New Roman"/>
          <w:i/>
          <w:iCs/>
          <w:sz w:val="24"/>
          <w:szCs w:val="24"/>
          <w:lang w:eastAsia="es-ES"/>
        </w:rPr>
        <w:t>"</w:t>
      </w:r>
      <w:r w:rsidR="006E2EAA" w:rsidRPr="006E2EAA">
        <w:rPr>
          <w:rFonts w:ascii="Times New Roman" w:eastAsia="Times New Roman" w:hAnsi="Times New Roman" w:cs="Times New Roman"/>
          <w:sz w:val="24"/>
          <w:szCs w:val="24"/>
          <w:lang w:eastAsia="es-ES"/>
        </w:rPr>
        <w:t xml:space="preserve"> fue anunciado por la administración de Bush. Supuestamente, estaba destinado a cubrir las personas con todo tipo de hipotecas, no sólo los préstamos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Más tarde, la </w:t>
      </w:r>
      <w:hyperlink r:id="rId337" w:tooltip="Sistema de Reserva Federal" w:history="1">
        <w:r w:rsidR="006E2EAA" w:rsidRPr="006E2EAA">
          <w:rPr>
            <w:rFonts w:ascii="Times New Roman" w:eastAsia="Times New Roman" w:hAnsi="Times New Roman" w:cs="Times New Roman"/>
            <w:color w:val="0000FF"/>
            <w:sz w:val="24"/>
            <w:szCs w:val="24"/>
            <w:u w:val="single"/>
            <w:lang w:eastAsia="es-ES"/>
          </w:rPr>
          <w:t>Reserva Federal</w:t>
        </w:r>
      </w:hyperlink>
      <w:r w:rsidR="006E2EAA" w:rsidRPr="006E2EAA">
        <w:rPr>
          <w:rFonts w:ascii="Times New Roman" w:eastAsia="Times New Roman" w:hAnsi="Times New Roman" w:cs="Times New Roman"/>
          <w:sz w:val="24"/>
          <w:szCs w:val="24"/>
          <w:lang w:eastAsia="es-ES"/>
        </w:rPr>
        <w:t xml:space="preserve"> subastó otros 30.000 millones de dólares a los bancos comerciales. El Dow </w:t>
      </w:r>
      <w:r w:rsidR="006E2EAA" w:rsidRPr="006E2EAA">
        <w:rPr>
          <w:rFonts w:ascii="Times New Roman" w:eastAsia="Times New Roman" w:hAnsi="Times New Roman" w:cs="Times New Roman"/>
          <w:sz w:val="24"/>
          <w:szCs w:val="24"/>
          <w:lang w:eastAsia="es-ES"/>
        </w:rPr>
        <w:lastRenderedPageBreak/>
        <w:t xml:space="preserve">Jones sube un 1%, tras el anuncio de </w:t>
      </w:r>
      <w:hyperlink r:id="rId338" w:tooltip="Warren Buffett" w:history="1">
        <w:r w:rsidR="006E2EAA" w:rsidRPr="006E2EAA">
          <w:rPr>
            <w:rFonts w:ascii="Times New Roman" w:eastAsia="Times New Roman" w:hAnsi="Times New Roman" w:cs="Times New Roman"/>
            <w:color w:val="0000FF"/>
            <w:sz w:val="24"/>
            <w:szCs w:val="24"/>
            <w:u w:val="single"/>
            <w:lang w:eastAsia="es-ES"/>
          </w:rPr>
          <w:t>Warren Buffett</w:t>
        </w:r>
      </w:hyperlink>
      <w:r w:rsidR="006E2EAA" w:rsidRPr="006E2EAA">
        <w:rPr>
          <w:rFonts w:ascii="Times New Roman" w:eastAsia="Times New Roman" w:hAnsi="Times New Roman" w:cs="Times New Roman"/>
          <w:sz w:val="24"/>
          <w:szCs w:val="24"/>
          <w:lang w:eastAsia="es-ES"/>
        </w:rPr>
        <w:t xml:space="preserve"> que vaya a rescatar las aseguradoras de bonos.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73"/>
        </w:numPr>
        <w:spacing w:before="100" w:beforeAutospacing="1" w:after="100" w:afterAutospacing="1" w:line="240" w:lineRule="auto"/>
        <w:rPr>
          <w:rFonts w:ascii="Times New Roman" w:eastAsia="Times New Roman" w:hAnsi="Times New Roman" w:cs="Times New Roman"/>
          <w:sz w:val="24"/>
          <w:szCs w:val="24"/>
          <w:lang w:eastAsia="es-ES"/>
        </w:rPr>
      </w:pPr>
      <w:hyperlink r:id="rId339" w:tooltip="14 de febrero" w:history="1">
        <w:r w:rsidR="006E2EAA" w:rsidRPr="006E2EAA">
          <w:rPr>
            <w:rFonts w:ascii="Times New Roman" w:eastAsia="Times New Roman" w:hAnsi="Times New Roman" w:cs="Times New Roman"/>
            <w:b/>
            <w:bCs/>
            <w:color w:val="0000FF"/>
            <w:sz w:val="24"/>
            <w:szCs w:val="24"/>
            <w:u w:val="single"/>
            <w:lang w:eastAsia="es-ES"/>
          </w:rPr>
          <w:t>14 de febrero</w:t>
        </w:r>
      </w:hyperlink>
      <w:r w:rsidR="006E2EAA" w:rsidRPr="006E2EAA">
        <w:rPr>
          <w:rFonts w:ascii="Times New Roman" w:eastAsia="Times New Roman" w:hAnsi="Times New Roman" w:cs="Times New Roman"/>
          <w:sz w:val="24"/>
          <w:szCs w:val="24"/>
          <w:lang w:eastAsia="es-ES"/>
        </w:rPr>
        <w:t xml:space="preserve">: El presidente de la Reserva Federal de EE.UU. Ben Bernanke afirmó que las perspectivas económicas de su país "se han deteriorado" y añadió que "existe la posibilidad de un empeoramiento mayor de lo </w:t>
      </w:r>
      <w:r w:rsidR="0097749A" w:rsidRPr="006E2EAA">
        <w:rPr>
          <w:rFonts w:ascii="Times New Roman" w:eastAsia="Times New Roman" w:hAnsi="Times New Roman" w:cs="Times New Roman"/>
          <w:sz w:val="24"/>
          <w:szCs w:val="24"/>
          <w:lang w:eastAsia="es-ES"/>
        </w:rPr>
        <w:t>esperado”. UBS</w:t>
      </w:r>
      <w:r w:rsidR="006E2EAA" w:rsidRPr="006E2EAA">
        <w:rPr>
          <w:rFonts w:ascii="Times New Roman" w:eastAsia="Times New Roman" w:hAnsi="Times New Roman" w:cs="Times New Roman"/>
          <w:sz w:val="24"/>
          <w:szCs w:val="24"/>
          <w:lang w:eastAsia="es-ES"/>
        </w:rPr>
        <w:t xml:space="preserve"> confirma que ha perdido 12.451 millones de francos suizos en 2007. El 1 de abril, anuncia otras pérdidas.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74"/>
        </w:numPr>
        <w:spacing w:before="100" w:beforeAutospacing="1" w:after="100" w:afterAutospacing="1" w:line="240" w:lineRule="auto"/>
        <w:rPr>
          <w:rFonts w:ascii="Times New Roman" w:eastAsia="Times New Roman" w:hAnsi="Times New Roman" w:cs="Times New Roman"/>
          <w:sz w:val="24"/>
          <w:szCs w:val="24"/>
          <w:lang w:eastAsia="es-ES"/>
        </w:rPr>
      </w:pPr>
      <w:hyperlink r:id="rId340" w:tooltip="17 de febrero" w:history="1">
        <w:r w:rsidR="006E2EAA" w:rsidRPr="006E2EAA">
          <w:rPr>
            <w:rFonts w:ascii="Times New Roman" w:eastAsia="Times New Roman" w:hAnsi="Times New Roman" w:cs="Times New Roman"/>
            <w:b/>
            <w:bCs/>
            <w:color w:val="0000FF"/>
            <w:sz w:val="24"/>
            <w:szCs w:val="24"/>
            <w:u w:val="single"/>
            <w:lang w:eastAsia="es-ES"/>
          </w:rPr>
          <w:t>17 de febrero</w:t>
        </w:r>
      </w:hyperlink>
      <w:r w:rsidR="006E2EAA" w:rsidRPr="006E2EAA">
        <w:rPr>
          <w:rFonts w:ascii="Times New Roman" w:eastAsia="Times New Roman" w:hAnsi="Times New Roman" w:cs="Times New Roman"/>
          <w:sz w:val="24"/>
          <w:szCs w:val="24"/>
          <w:lang w:eastAsia="es-ES"/>
        </w:rPr>
        <w:t xml:space="preserve">: El gobierno británico decidió nacionalizar por un período de tiempo indeterminado el banco </w:t>
      </w:r>
      <w:hyperlink r:id="rId341" w:tooltip="Northern Rock" w:history="1">
        <w:r w:rsidR="006E2EAA" w:rsidRPr="006E2EAA">
          <w:rPr>
            <w:rFonts w:ascii="Times New Roman" w:eastAsia="Times New Roman" w:hAnsi="Times New Roman" w:cs="Times New Roman"/>
            <w:color w:val="0000FF"/>
            <w:sz w:val="24"/>
            <w:szCs w:val="24"/>
            <w:u w:val="single"/>
            <w:lang w:eastAsia="es-ES"/>
          </w:rPr>
          <w:t>Northern Rock</w:t>
        </w:r>
      </w:hyperlink>
      <w:r w:rsidR="006E2EAA" w:rsidRPr="006E2EAA">
        <w:rPr>
          <w:rFonts w:ascii="Times New Roman" w:eastAsia="Times New Roman" w:hAnsi="Times New Roman" w:cs="Times New Roman"/>
          <w:sz w:val="24"/>
          <w:szCs w:val="24"/>
          <w:lang w:eastAsia="es-ES"/>
        </w:rPr>
        <w:t xml:space="preserve">, que había solicitado unos pocos meses antes un préstamo de emergencia al </w:t>
      </w:r>
      <w:hyperlink r:id="rId342"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para escapar de la quiebra.</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75"/>
        </w:numPr>
        <w:spacing w:before="100" w:beforeAutospacing="1" w:after="100" w:afterAutospacing="1" w:line="240" w:lineRule="auto"/>
        <w:rPr>
          <w:rFonts w:ascii="Times New Roman" w:eastAsia="Times New Roman" w:hAnsi="Times New Roman" w:cs="Times New Roman"/>
          <w:sz w:val="24"/>
          <w:szCs w:val="24"/>
          <w:lang w:eastAsia="es-ES"/>
        </w:rPr>
      </w:pPr>
      <w:hyperlink r:id="rId343" w:tooltip="19 de febrero" w:history="1">
        <w:r w:rsidR="006E2EAA" w:rsidRPr="006E2EAA">
          <w:rPr>
            <w:rFonts w:ascii="Times New Roman" w:eastAsia="Times New Roman" w:hAnsi="Times New Roman" w:cs="Times New Roman"/>
            <w:b/>
            <w:bCs/>
            <w:color w:val="0000FF"/>
            <w:sz w:val="24"/>
            <w:szCs w:val="24"/>
            <w:u w:val="single"/>
            <w:lang w:eastAsia="es-ES"/>
          </w:rPr>
          <w:t>19 de febrero</w:t>
        </w:r>
      </w:hyperlink>
      <w:r w:rsidR="006E2EAA" w:rsidRPr="006E2EAA">
        <w:rPr>
          <w:rFonts w:ascii="Times New Roman" w:eastAsia="Times New Roman" w:hAnsi="Times New Roman" w:cs="Times New Roman"/>
          <w:sz w:val="24"/>
          <w:szCs w:val="24"/>
          <w:lang w:eastAsia="es-ES"/>
        </w:rPr>
        <w:t>: La entidad suiza Credit Suisse y la británica Barclays confirmaron pérdidas.</w:t>
      </w:r>
    </w:p>
    <w:p w:rsidR="006E2EAA" w:rsidRPr="006E2EAA" w:rsidRDefault="009472E7" w:rsidP="00660217">
      <w:pPr>
        <w:numPr>
          <w:ilvl w:val="0"/>
          <w:numId w:val="76"/>
        </w:numPr>
        <w:spacing w:before="100" w:beforeAutospacing="1" w:after="100" w:afterAutospacing="1" w:line="240" w:lineRule="auto"/>
        <w:rPr>
          <w:rFonts w:ascii="Times New Roman" w:eastAsia="Times New Roman" w:hAnsi="Times New Roman" w:cs="Times New Roman"/>
          <w:sz w:val="24"/>
          <w:szCs w:val="24"/>
          <w:lang w:eastAsia="es-ES"/>
        </w:rPr>
      </w:pPr>
      <w:hyperlink r:id="rId344" w:tooltip="25 de febrero" w:history="1">
        <w:r w:rsidR="006E2EAA" w:rsidRPr="006E2EAA">
          <w:rPr>
            <w:rFonts w:ascii="Times New Roman" w:eastAsia="Times New Roman" w:hAnsi="Times New Roman" w:cs="Times New Roman"/>
            <w:b/>
            <w:bCs/>
            <w:color w:val="0000FF"/>
            <w:sz w:val="24"/>
            <w:szCs w:val="24"/>
            <w:u w:val="single"/>
            <w:lang w:eastAsia="es-ES"/>
          </w:rPr>
          <w:t>25 de febrero</w:t>
        </w:r>
      </w:hyperlink>
      <w:r w:rsidR="006E2EAA" w:rsidRPr="006E2EAA">
        <w:rPr>
          <w:rFonts w:ascii="Times New Roman" w:eastAsia="Times New Roman" w:hAnsi="Times New Roman" w:cs="Times New Roman"/>
          <w:sz w:val="24"/>
          <w:szCs w:val="24"/>
          <w:lang w:eastAsia="es-ES"/>
        </w:rPr>
        <w:t>: El precio de la vivienda en EE.UU. cayó un 8,9 por ciento en el cuatro trimestre de 2007, la mayor caída registrada en los últimos 20 años, informó Standard &amp; Poor's.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77"/>
        </w:numPr>
        <w:spacing w:before="100" w:beforeAutospacing="1" w:after="100" w:afterAutospacing="1" w:line="240" w:lineRule="auto"/>
        <w:rPr>
          <w:rFonts w:ascii="Times New Roman" w:eastAsia="Times New Roman" w:hAnsi="Times New Roman" w:cs="Times New Roman"/>
          <w:sz w:val="24"/>
          <w:szCs w:val="24"/>
          <w:lang w:eastAsia="es-ES"/>
        </w:rPr>
      </w:pPr>
      <w:hyperlink r:id="rId345" w:tooltip="26 de febrero" w:history="1">
        <w:r w:rsidR="006E2EAA" w:rsidRPr="006E2EAA">
          <w:rPr>
            <w:rFonts w:ascii="Times New Roman" w:eastAsia="Times New Roman" w:hAnsi="Times New Roman" w:cs="Times New Roman"/>
            <w:b/>
            <w:bCs/>
            <w:color w:val="0000FF"/>
            <w:sz w:val="24"/>
            <w:szCs w:val="24"/>
            <w:u w:val="single"/>
            <w:lang w:eastAsia="es-ES"/>
          </w:rPr>
          <w:t>26 de febrero</w:t>
        </w:r>
      </w:hyperlink>
      <w:r w:rsidR="006E2EAA" w:rsidRPr="006E2EAA">
        <w:rPr>
          <w:rFonts w:ascii="Times New Roman" w:eastAsia="Times New Roman" w:hAnsi="Times New Roman" w:cs="Times New Roman"/>
          <w:sz w:val="24"/>
          <w:szCs w:val="24"/>
          <w:lang w:eastAsia="es-ES"/>
        </w:rPr>
        <w:t xml:space="preserve">: El </w:t>
      </w:r>
      <w:hyperlink r:id="rId346" w:tooltip="Royal Bank of Scotland" w:history="1">
        <w:r w:rsidR="006E2EAA" w:rsidRPr="006E2EAA">
          <w:rPr>
            <w:rFonts w:ascii="Times New Roman" w:eastAsia="Times New Roman" w:hAnsi="Times New Roman" w:cs="Times New Roman"/>
            <w:color w:val="0000FF"/>
            <w:sz w:val="24"/>
            <w:szCs w:val="24"/>
            <w:u w:val="single"/>
            <w:lang w:eastAsia="es-ES"/>
          </w:rPr>
          <w:t>Royal Bank of Scotland</w:t>
        </w:r>
      </w:hyperlink>
      <w:r w:rsidR="006E2EAA" w:rsidRPr="006E2EAA">
        <w:rPr>
          <w:rFonts w:ascii="Times New Roman" w:eastAsia="Times New Roman" w:hAnsi="Times New Roman" w:cs="Times New Roman"/>
          <w:sz w:val="24"/>
          <w:szCs w:val="24"/>
          <w:lang w:eastAsia="es-ES"/>
        </w:rPr>
        <w:t xml:space="preserve"> anunció que perdió 1.500 millones de libras esterlinas por la </w:t>
      </w:r>
      <w:hyperlink r:id="rId347" w:tooltip="Crisis crediticia" w:history="1">
        <w:r w:rsidR="006E2EAA" w:rsidRPr="006E2EAA">
          <w:rPr>
            <w:rFonts w:ascii="Times New Roman" w:eastAsia="Times New Roman" w:hAnsi="Times New Roman" w:cs="Times New Roman"/>
            <w:color w:val="0000FF"/>
            <w:sz w:val="24"/>
            <w:szCs w:val="24"/>
            <w:u w:val="single"/>
            <w:lang w:eastAsia="es-ES"/>
          </w:rPr>
          <w:t>crisis crediticia</w:t>
        </w:r>
      </w:hyperlink>
      <w:r w:rsidR="006E2EAA" w:rsidRPr="006E2EAA">
        <w:rPr>
          <w:rFonts w:ascii="Times New Roman" w:eastAsia="Times New Roman" w:hAnsi="Times New Roman" w:cs="Times New Roman"/>
          <w:sz w:val="24"/>
          <w:szCs w:val="24"/>
          <w:lang w:eastAsia="es-ES"/>
        </w:rPr>
        <w:t>.</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78"/>
        </w:numPr>
        <w:spacing w:before="100" w:beforeAutospacing="1" w:after="100" w:afterAutospacing="1" w:line="240" w:lineRule="auto"/>
        <w:rPr>
          <w:rFonts w:ascii="Times New Roman" w:eastAsia="Times New Roman" w:hAnsi="Times New Roman" w:cs="Times New Roman"/>
          <w:sz w:val="24"/>
          <w:szCs w:val="24"/>
          <w:lang w:eastAsia="es-ES"/>
        </w:rPr>
      </w:pPr>
      <w:hyperlink r:id="rId348" w:tooltip="29 de febrero" w:history="1">
        <w:r w:rsidR="006E2EAA" w:rsidRPr="006E2EAA">
          <w:rPr>
            <w:rFonts w:ascii="Times New Roman" w:eastAsia="Times New Roman" w:hAnsi="Times New Roman" w:cs="Times New Roman"/>
            <w:b/>
            <w:bCs/>
            <w:color w:val="0000FF"/>
            <w:sz w:val="24"/>
            <w:szCs w:val="24"/>
            <w:u w:val="single"/>
            <w:lang w:eastAsia="es-ES"/>
          </w:rPr>
          <w:t>29 de febrero</w:t>
        </w:r>
      </w:hyperlink>
      <w:r w:rsidR="006E2EAA" w:rsidRPr="006E2EAA">
        <w:rPr>
          <w:rFonts w:ascii="Times New Roman" w:eastAsia="Times New Roman" w:hAnsi="Times New Roman" w:cs="Times New Roman"/>
          <w:sz w:val="24"/>
          <w:szCs w:val="24"/>
          <w:lang w:eastAsia="es-ES"/>
        </w:rPr>
        <w:t>: El organismo supervisor de la bolsa alemana evaluó las pérdidas causadas por las crisis subprime a un total de 430.000 millones de dólares.</w:t>
      </w:r>
      <w:r w:rsidR="0097749A" w:rsidRPr="006E2EAA">
        <w:rPr>
          <w:rFonts w:ascii="Times New Roman" w:eastAsia="Times New Roman" w:hAnsi="Times New Roman" w:cs="Times New Roman"/>
          <w:sz w:val="24"/>
          <w:szCs w:val="24"/>
          <w:lang w:eastAsia="es-ES"/>
        </w:rPr>
        <w:t xml:space="preserve"> </w:t>
      </w:r>
    </w:p>
    <w:p w:rsidR="0097749A" w:rsidRDefault="0097749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97749A" w:rsidRDefault="0097749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97749A" w:rsidRDefault="0097749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97749A" w:rsidRDefault="0097749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6E2EAA" w:rsidRPr="00660217" w:rsidRDefault="006E2EAA" w:rsidP="00660217">
      <w:pPr>
        <w:pStyle w:val="Prrafodelista"/>
        <w:numPr>
          <w:ilvl w:val="0"/>
          <w:numId w:val="181"/>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60217">
        <w:rPr>
          <w:rFonts w:ascii="Times New Roman" w:eastAsia="Times New Roman" w:hAnsi="Times New Roman" w:cs="Times New Roman"/>
          <w:b/>
          <w:bCs/>
          <w:sz w:val="27"/>
          <w:szCs w:val="27"/>
          <w:lang w:eastAsia="es-ES"/>
        </w:rPr>
        <w:t>Marzo de 2008</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3C565AF4" wp14:editId="57EC0853">
            <wp:extent cx="2383155" cy="1792605"/>
            <wp:effectExtent l="0" t="0" r="0" b="0"/>
            <wp:docPr id="28" name="Imagen 28" descr="http://upload.wikimedia.org/wikipedia/commons/thumb/6/66/Foreclosure_sign.jpeg/250px-Foreclosure_sign.jpeg">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6/66/Foreclosure_sign.jpeg/250px-Foreclosure_sign.jpeg">
                      <a:hlinkClick r:id="rId349"/>
                    </pic:cNvPr>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383155" cy="179260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lastRenderedPageBreak/>
        <w:t>Foto de una casa en la que al parecer el dueño trata de venderla antes de que le sea embargada por un banco en Estados Unidos.</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0265409A" wp14:editId="016C1463">
            <wp:extent cx="2383155" cy="1792605"/>
            <wp:effectExtent l="0" t="0" r="0" b="0"/>
            <wp:docPr id="30" name="Imagen 30" descr="http://upload.wikimedia.org/wikipedia/commons/thumb/d/dc/Houses_for_sale_in_the_Nederlands.jpg/250px-Houses_for_sale_in_the_Nederlands.jpg">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d/dc/Houses_for_sale_in_the_Nederlands.jpg/250px-Houses_for_sale_in_the_Nederlands.jpg">
                      <a:hlinkClick r:id="rId351"/>
                    </pic:cNvPr>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383155" cy="179260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Anuncios de casas en venta en los </w:t>
      </w:r>
      <w:hyperlink r:id="rId353" w:tooltip="Países Bajos" w:history="1">
        <w:r w:rsidRPr="006E2EAA">
          <w:rPr>
            <w:rFonts w:ascii="Times New Roman" w:eastAsia="Times New Roman" w:hAnsi="Times New Roman" w:cs="Times New Roman"/>
            <w:color w:val="0000FF"/>
            <w:sz w:val="24"/>
            <w:szCs w:val="24"/>
            <w:u w:val="single"/>
            <w:lang w:eastAsia="es-ES"/>
          </w:rPr>
          <w:t>Países Bajos</w:t>
        </w:r>
      </w:hyperlink>
      <w:r w:rsidRPr="006E2EAA">
        <w:rPr>
          <w:rFonts w:ascii="Times New Roman" w:eastAsia="Times New Roman" w:hAnsi="Times New Roman" w:cs="Times New Roman"/>
          <w:sz w:val="24"/>
          <w:szCs w:val="24"/>
          <w:lang w:eastAsia="es-ES"/>
        </w:rPr>
        <w:t>.</w:t>
      </w:r>
    </w:p>
    <w:p w:rsidR="006E2EAA" w:rsidRPr="006E2EAA" w:rsidRDefault="009472E7" w:rsidP="00660217">
      <w:pPr>
        <w:numPr>
          <w:ilvl w:val="0"/>
          <w:numId w:val="79"/>
        </w:numPr>
        <w:spacing w:before="100" w:beforeAutospacing="1" w:after="100" w:afterAutospacing="1" w:line="240" w:lineRule="auto"/>
        <w:rPr>
          <w:rFonts w:ascii="Times New Roman" w:eastAsia="Times New Roman" w:hAnsi="Times New Roman" w:cs="Times New Roman"/>
          <w:sz w:val="24"/>
          <w:szCs w:val="24"/>
          <w:lang w:eastAsia="es-ES"/>
        </w:rPr>
      </w:pPr>
      <w:hyperlink r:id="rId354" w:tooltip="3 de marzo" w:history="1">
        <w:r w:rsidR="006E2EAA" w:rsidRPr="006E2EAA">
          <w:rPr>
            <w:rFonts w:ascii="Times New Roman" w:eastAsia="Times New Roman" w:hAnsi="Times New Roman" w:cs="Times New Roman"/>
            <w:b/>
            <w:bCs/>
            <w:color w:val="0000FF"/>
            <w:sz w:val="24"/>
            <w:szCs w:val="24"/>
            <w:u w:val="single"/>
            <w:lang w:eastAsia="es-ES"/>
          </w:rPr>
          <w:t>3 de marzo</w:t>
        </w:r>
      </w:hyperlink>
      <w:r w:rsidR="006E2EAA" w:rsidRPr="006E2EAA">
        <w:rPr>
          <w:rFonts w:ascii="Times New Roman" w:eastAsia="Times New Roman" w:hAnsi="Times New Roman" w:cs="Times New Roman"/>
          <w:sz w:val="24"/>
          <w:szCs w:val="24"/>
          <w:lang w:eastAsia="es-ES"/>
        </w:rPr>
        <w:t xml:space="preserve">: El Presidente de la </w:t>
      </w:r>
      <w:hyperlink r:id="rId355"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w:t>
      </w:r>
      <w:hyperlink r:id="rId356" w:tooltip="Ben Bernanke" w:history="1">
        <w:r w:rsidR="006E2EAA" w:rsidRPr="006E2EAA">
          <w:rPr>
            <w:rFonts w:ascii="Times New Roman" w:eastAsia="Times New Roman" w:hAnsi="Times New Roman" w:cs="Times New Roman"/>
            <w:color w:val="0000FF"/>
            <w:sz w:val="24"/>
            <w:szCs w:val="24"/>
            <w:u w:val="single"/>
            <w:lang w:eastAsia="es-ES"/>
          </w:rPr>
          <w:t>Ben Bernanke</w:t>
        </w:r>
      </w:hyperlink>
      <w:r w:rsidR="006E2EAA" w:rsidRPr="006E2EAA">
        <w:rPr>
          <w:rFonts w:ascii="Times New Roman" w:eastAsia="Times New Roman" w:hAnsi="Times New Roman" w:cs="Times New Roman"/>
          <w:sz w:val="24"/>
          <w:szCs w:val="24"/>
          <w:lang w:eastAsia="es-ES"/>
        </w:rPr>
        <w:t xml:space="preserve"> llamó a los prestamistas que ayuden a propietarios en dificultades por la reducción de la tasa de sus préstamos. Dijo que es probable que las expulsiones de viviendas sigan aumentando aunque el gobierno y la industria de la vivienda habían empezado a ayudar a ese sector.</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0"/>
        </w:numPr>
        <w:spacing w:before="100" w:beforeAutospacing="1" w:after="100" w:afterAutospacing="1" w:line="240" w:lineRule="auto"/>
        <w:rPr>
          <w:rFonts w:ascii="Times New Roman" w:eastAsia="Times New Roman" w:hAnsi="Times New Roman" w:cs="Times New Roman"/>
          <w:sz w:val="24"/>
          <w:szCs w:val="24"/>
          <w:lang w:eastAsia="es-ES"/>
        </w:rPr>
      </w:pPr>
      <w:hyperlink r:id="rId357" w:tooltip="5 de marzo" w:history="1">
        <w:r w:rsidR="006E2EAA" w:rsidRPr="006E2EAA">
          <w:rPr>
            <w:rFonts w:ascii="Times New Roman" w:eastAsia="Times New Roman" w:hAnsi="Times New Roman" w:cs="Times New Roman"/>
            <w:b/>
            <w:bCs/>
            <w:color w:val="0000FF"/>
            <w:sz w:val="24"/>
            <w:szCs w:val="24"/>
            <w:u w:val="single"/>
            <w:lang w:eastAsia="es-ES"/>
          </w:rPr>
          <w:t>5 de marzo</w:t>
        </w:r>
      </w:hyperlink>
      <w:r w:rsidR="006E2EAA" w:rsidRPr="006E2EAA">
        <w:rPr>
          <w:rFonts w:ascii="Times New Roman" w:eastAsia="Times New Roman" w:hAnsi="Times New Roman" w:cs="Times New Roman"/>
          <w:sz w:val="24"/>
          <w:szCs w:val="24"/>
          <w:lang w:eastAsia="es-ES"/>
        </w:rPr>
        <w:t xml:space="preserve">: El banco francés </w:t>
      </w:r>
      <w:hyperlink r:id="rId358" w:tooltip="Crédit Agricole" w:history="1">
        <w:r w:rsidR="006E2EAA" w:rsidRPr="006E2EAA">
          <w:rPr>
            <w:rFonts w:ascii="Times New Roman" w:eastAsia="Times New Roman" w:hAnsi="Times New Roman" w:cs="Times New Roman"/>
            <w:color w:val="0000FF"/>
            <w:sz w:val="24"/>
            <w:szCs w:val="24"/>
            <w:u w:val="single"/>
            <w:lang w:eastAsia="es-ES"/>
          </w:rPr>
          <w:t>Crédit Agricole</w:t>
        </w:r>
      </w:hyperlink>
      <w:r w:rsidR="006E2EAA" w:rsidRPr="006E2EAA">
        <w:rPr>
          <w:rFonts w:ascii="Times New Roman" w:eastAsia="Times New Roman" w:hAnsi="Times New Roman" w:cs="Times New Roman"/>
          <w:sz w:val="24"/>
          <w:szCs w:val="24"/>
          <w:lang w:eastAsia="es-ES"/>
        </w:rPr>
        <w:t xml:space="preserve"> había tenido que encajar una depreciación de activos de 3.300 millones de euros en el cuarto trimestre de 2007 por efecto de la crisis financiera internacional, que redujo su beneficio anual en un 16,8% para quedar en 4.044 millones de euros.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1"/>
        </w:numPr>
        <w:spacing w:before="100" w:beforeAutospacing="1" w:after="100" w:afterAutospacing="1" w:line="240" w:lineRule="auto"/>
        <w:rPr>
          <w:rFonts w:ascii="Times New Roman" w:eastAsia="Times New Roman" w:hAnsi="Times New Roman" w:cs="Times New Roman"/>
          <w:sz w:val="24"/>
          <w:szCs w:val="24"/>
          <w:lang w:eastAsia="es-ES"/>
        </w:rPr>
      </w:pPr>
      <w:hyperlink r:id="rId359" w:tooltip="6 de marzo" w:history="1">
        <w:r w:rsidR="006E2EAA" w:rsidRPr="006E2EAA">
          <w:rPr>
            <w:rFonts w:ascii="Times New Roman" w:eastAsia="Times New Roman" w:hAnsi="Times New Roman" w:cs="Times New Roman"/>
            <w:b/>
            <w:bCs/>
            <w:color w:val="0000FF"/>
            <w:sz w:val="24"/>
            <w:szCs w:val="24"/>
            <w:u w:val="single"/>
            <w:lang w:eastAsia="es-ES"/>
          </w:rPr>
          <w:t>6 de marzo</w:t>
        </w:r>
      </w:hyperlink>
      <w:r w:rsidR="006E2EAA" w:rsidRPr="006E2EAA">
        <w:rPr>
          <w:rFonts w:ascii="Times New Roman" w:eastAsia="Times New Roman" w:hAnsi="Times New Roman" w:cs="Times New Roman"/>
          <w:sz w:val="24"/>
          <w:szCs w:val="24"/>
          <w:lang w:eastAsia="es-ES"/>
        </w:rPr>
        <w:t xml:space="preserve">: La </w:t>
      </w:r>
      <w:hyperlink r:id="rId360" w:tooltip="Mortgage Bankers Association (aún no redactado)" w:history="1">
        <w:r w:rsidR="006E2EAA" w:rsidRPr="006E2EAA">
          <w:rPr>
            <w:rFonts w:ascii="Times New Roman" w:eastAsia="Times New Roman" w:hAnsi="Times New Roman" w:cs="Times New Roman"/>
            <w:color w:val="0000FF"/>
            <w:sz w:val="24"/>
            <w:szCs w:val="24"/>
            <w:u w:val="single"/>
            <w:lang w:eastAsia="es-ES"/>
          </w:rPr>
          <w:t>Mortgage Bankers Association</w:t>
        </w:r>
      </w:hyperlink>
      <w:r w:rsidR="006E2EAA" w:rsidRPr="006E2EAA">
        <w:rPr>
          <w:rFonts w:ascii="Times New Roman" w:eastAsia="Times New Roman" w:hAnsi="Times New Roman" w:cs="Times New Roman"/>
          <w:sz w:val="24"/>
          <w:szCs w:val="24"/>
          <w:lang w:eastAsia="es-ES"/>
        </w:rPr>
        <w:t xml:space="preserve"> dijo que las expulsiones habían alcanzado un nivel </w:t>
      </w:r>
      <w:hyperlink r:id="rId361" w:tooltip="Récord" w:history="1">
        <w:r w:rsidR="006E2EAA" w:rsidRPr="006E2EAA">
          <w:rPr>
            <w:rFonts w:ascii="Times New Roman" w:eastAsia="Times New Roman" w:hAnsi="Times New Roman" w:cs="Times New Roman"/>
            <w:color w:val="0000FF"/>
            <w:sz w:val="24"/>
            <w:szCs w:val="24"/>
            <w:u w:val="single"/>
            <w:lang w:eastAsia="es-ES"/>
          </w:rPr>
          <w:t>récord</w:t>
        </w:r>
      </w:hyperlink>
      <w:r w:rsidR="006E2EAA" w:rsidRPr="006E2EAA">
        <w:rPr>
          <w:rFonts w:ascii="Times New Roman" w:eastAsia="Times New Roman" w:hAnsi="Times New Roman" w:cs="Times New Roman"/>
          <w:sz w:val="24"/>
          <w:szCs w:val="24"/>
          <w:lang w:eastAsia="es-ES"/>
        </w:rPr>
        <w:t xml:space="preserve"> en el último trimestre de </w:t>
      </w:r>
      <w:hyperlink r:id="rId362" w:tooltip="2007" w:history="1">
        <w:r w:rsidR="006E2EAA" w:rsidRPr="006E2EAA">
          <w:rPr>
            <w:rFonts w:ascii="Times New Roman" w:eastAsia="Times New Roman" w:hAnsi="Times New Roman" w:cs="Times New Roman"/>
            <w:color w:val="0000FF"/>
            <w:sz w:val="24"/>
            <w:szCs w:val="24"/>
            <w:u w:val="single"/>
            <w:lang w:eastAsia="es-ES"/>
          </w:rPr>
          <w:t>2007</w:t>
        </w:r>
      </w:hyperlink>
      <w:r w:rsidR="006E2EAA" w:rsidRPr="006E2EAA">
        <w:rPr>
          <w:rFonts w:ascii="Times New Roman" w:eastAsia="Times New Roman" w:hAnsi="Times New Roman" w:cs="Times New Roman"/>
          <w:sz w:val="24"/>
          <w:szCs w:val="24"/>
          <w:lang w:eastAsia="es-ES"/>
        </w:rPr>
        <w:t>. Wall Street baja un 1,75%.</w:t>
      </w:r>
    </w:p>
    <w:p w:rsidR="006E2EAA" w:rsidRPr="006E2EAA" w:rsidRDefault="009472E7" w:rsidP="00660217">
      <w:pPr>
        <w:numPr>
          <w:ilvl w:val="0"/>
          <w:numId w:val="82"/>
        </w:numPr>
        <w:spacing w:before="100" w:beforeAutospacing="1" w:after="100" w:afterAutospacing="1" w:line="240" w:lineRule="auto"/>
        <w:rPr>
          <w:rFonts w:ascii="Times New Roman" w:eastAsia="Times New Roman" w:hAnsi="Times New Roman" w:cs="Times New Roman"/>
          <w:sz w:val="24"/>
          <w:szCs w:val="24"/>
          <w:lang w:eastAsia="es-ES"/>
        </w:rPr>
      </w:pPr>
      <w:hyperlink r:id="rId363" w:tooltip="7 de marzo" w:history="1">
        <w:r w:rsidR="006E2EAA" w:rsidRPr="006E2EAA">
          <w:rPr>
            <w:rFonts w:ascii="Times New Roman" w:eastAsia="Times New Roman" w:hAnsi="Times New Roman" w:cs="Times New Roman"/>
            <w:b/>
            <w:bCs/>
            <w:color w:val="0000FF"/>
            <w:sz w:val="24"/>
            <w:szCs w:val="24"/>
            <w:u w:val="single"/>
            <w:lang w:eastAsia="es-ES"/>
          </w:rPr>
          <w:t>7 de marzo</w:t>
        </w:r>
      </w:hyperlink>
      <w:r w:rsidR="006E2EAA" w:rsidRPr="006E2EAA">
        <w:rPr>
          <w:rFonts w:ascii="Times New Roman" w:eastAsia="Times New Roman" w:hAnsi="Times New Roman" w:cs="Times New Roman"/>
          <w:sz w:val="24"/>
          <w:szCs w:val="24"/>
          <w:lang w:eastAsia="es-ES"/>
        </w:rPr>
        <w:t xml:space="preserve">: En su mayor intervención, la </w:t>
      </w:r>
      <w:hyperlink r:id="rId364"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inyectó 200.000 millones de dólares de fondos disponibles para los bancos y otras instituciones para tratar de mejorar la liquidez en los mercados. </w:t>
      </w:r>
      <w:hyperlink r:id="rId365" w:tooltip="Ageas" w:history="1">
        <w:r w:rsidR="006E2EAA" w:rsidRPr="006E2EAA">
          <w:rPr>
            <w:rFonts w:ascii="Times New Roman" w:eastAsia="Times New Roman" w:hAnsi="Times New Roman" w:cs="Times New Roman"/>
            <w:color w:val="0000FF"/>
            <w:sz w:val="24"/>
            <w:szCs w:val="24"/>
            <w:u w:val="single"/>
            <w:lang w:eastAsia="es-ES"/>
          </w:rPr>
          <w:t>Fortis</w:t>
        </w:r>
      </w:hyperlink>
      <w:r w:rsidR="006E2EAA" w:rsidRPr="006E2EAA">
        <w:rPr>
          <w:rFonts w:ascii="Times New Roman" w:eastAsia="Times New Roman" w:hAnsi="Times New Roman" w:cs="Times New Roman"/>
          <w:sz w:val="24"/>
          <w:szCs w:val="24"/>
          <w:lang w:eastAsia="es-ES"/>
        </w:rPr>
        <w:t xml:space="preserve"> anunció un beneficio neto anual en 2007 cercano a 4.000 millones de euros, un 8% inferior al registrado un año antes.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3"/>
        </w:numPr>
        <w:spacing w:before="100" w:beforeAutospacing="1" w:after="100" w:afterAutospacing="1" w:line="240" w:lineRule="auto"/>
        <w:rPr>
          <w:rFonts w:ascii="Times New Roman" w:eastAsia="Times New Roman" w:hAnsi="Times New Roman" w:cs="Times New Roman"/>
          <w:sz w:val="24"/>
          <w:szCs w:val="24"/>
          <w:lang w:eastAsia="es-ES"/>
        </w:rPr>
      </w:pPr>
      <w:hyperlink r:id="rId366" w:tooltip="11 de marzo" w:history="1">
        <w:r w:rsidR="006E2EAA" w:rsidRPr="006E2EAA">
          <w:rPr>
            <w:rFonts w:ascii="Times New Roman" w:eastAsia="Times New Roman" w:hAnsi="Times New Roman" w:cs="Times New Roman"/>
            <w:b/>
            <w:bCs/>
            <w:color w:val="0000FF"/>
            <w:sz w:val="24"/>
            <w:szCs w:val="24"/>
            <w:u w:val="single"/>
            <w:lang w:eastAsia="es-ES"/>
          </w:rPr>
          <w:t>11 de marzo</w:t>
        </w:r>
      </w:hyperlink>
      <w:r w:rsidR="006E2EAA" w:rsidRPr="006E2EAA">
        <w:rPr>
          <w:rFonts w:ascii="Times New Roman" w:eastAsia="Times New Roman" w:hAnsi="Times New Roman" w:cs="Times New Roman"/>
          <w:sz w:val="24"/>
          <w:szCs w:val="24"/>
          <w:lang w:eastAsia="es-ES"/>
        </w:rPr>
        <w:t xml:space="preserve">: Los bancos centrales realizaron otro intento coordinado para aliviar las condiciones en los mercados de crédito, con una ayuda de 200.000 millones. La </w:t>
      </w:r>
      <w:hyperlink r:id="rId367"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inyectó 188.000 millones de euros en títulos del Tesoro a un grupo restringido de grandes bancos en 4 días. El </w:t>
      </w:r>
      <w:hyperlink r:id="rId368"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abrió una línea de crédito de 15.000 millones de euros para los bancos comerciales. También participaron los bancos centrales del Reino Unido, Canadá y Suiza.</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4"/>
        </w:numPr>
        <w:spacing w:before="100" w:beforeAutospacing="1" w:after="100" w:afterAutospacing="1" w:line="240" w:lineRule="auto"/>
        <w:rPr>
          <w:rFonts w:ascii="Times New Roman" w:eastAsia="Times New Roman" w:hAnsi="Times New Roman" w:cs="Times New Roman"/>
          <w:sz w:val="24"/>
          <w:szCs w:val="24"/>
          <w:lang w:eastAsia="es-ES"/>
        </w:rPr>
      </w:pPr>
      <w:hyperlink r:id="rId369" w:tooltip="14 de marzo" w:history="1">
        <w:r w:rsidR="006E2EAA" w:rsidRPr="006E2EAA">
          <w:rPr>
            <w:rFonts w:ascii="Times New Roman" w:eastAsia="Times New Roman" w:hAnsi="Times New Roman" w:cs="Times New Roman"/>
            <w:b/>
            <w:bCs/>
            <w:color w:val="0000FF"/>
            <w:sz w:val="24"/>
            <w:szCs w:val="24"/>
            <w:u w:val="single"/>
            <w:lang w:eastAsia="es-ES"/>
          </w:rPr>
          <w:t>14 de marzo</w:t>
        </w:r>
      </w:hyperlink>
      <w:r w:rsidR="006E2EAA" w:rsidRPr="006E2EAA">
        <w:rPr>
          <w:rFonts w:ascii="Times New Roman" w:eastAsia="Times New Roman" w:hAnsi="Times New Roman" w:cs="Times New Roman"/>
          <w:sz w:val="24"/>
          <w:szCs w:val="24"/>
          <w:lang w:eastAsia="es-ES"/>
        </w:rPr>
        <w:t xml:space="preserve">: La </w:t>
      </w:r>
      <w:hyperlink r:id="rId370"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concedió un préstamo de emergencia a </w:t>
      </w:r>
      <w:hyperlink r:id="rId371" w:tooltip="Bear Stearns (aún no redactado)" w:history="1">
        <w:r w:rsidR="006E2EAA" w:rsidRPr="006E2EAA">
          <w:rPr>
            <w:rFonts w:ascii="Times New Roman" w:eastAsia="Times New Roman" w:hAnsi="Times New Roman" w:cs="Times New Roman"/>
            <w:color w:val="0000FF"/>
            <w:sz w:val="24"/>
            <w:szCs w:val="24"/>
            <w:u w:val="single"/>
            <w:lang w:eastAsia="es-ES"/>
          </w:rPr>
          <w:t>Bear Stearns</w:t>
        </w:r>
      </w:hyperlink>
      <w:r w:rsidR="006E2EAA" w:rsidRPr="006E2EAA">
        <w:rPr>
          <w:rFonts w:ascii="Times New Roman" w:eastAsia="Times New Roman" w:hAnsi="Times New Roman" w:cs="Times New Roman"/>
          <w:sz w:val="24"/>
          <w:szCs w:val="24"/>
          <w:lang w:eastAsia="es-ES"/>
        </w:rPr>
        <w:t xml:space="preserve">, que sería comprado por </w:t>
      </w:r>
      <w:hyperlink r:id="rId372" w:tooltip="JPMorgan Chase" w:history="1">
        <w:r w:rsidR="006E2EAA" w:rsidRPr="006E2EAA">
          <w:rPr>
            <w:rFonts w:ascii="Times New Roman" w:eastAsia="Times New Roman" w:hAnsi="Times New Roman" w:cs="Times New Roman"/>
            <w:color w:val="0000FF"/>
            <w:sz w:val="24"/>
            <w:szCs w:val="24"/>
            <w:u w:val="single"/>
            <w:lang w:eastAsia="es-ES"/>
          </w:rPr>
          <w:t>JP Morgan</w:t>
        </w:r>
      </w:hyperlink>
      <w:r w:rsidR="006E2EAA" w:rsidRPr="006E2EAA">
        <w:rPr>
          <w:rFonts w:ascii="Times New Roman" w:eastAsia="Times New Roman" w:hAnsi="Times New Roman" w:cs="Times New Roman"/>
          <w:sz w:val="24"/>
          <w:szCs w:val="24"/>
          <w:lang w:eastAsia="es-ES"/>
        </w:rPr>
        <w:t>. El Departamento del Tesoro de EE UU presenta una batería de recomendaciones para reforzar los controles en el mercado de crédito.</w:t>
      </w:r>
      <w:hyperlink r:id="rId373" w:anchor="cite_note-169" w:history="1">
        <w:r w:rsidR="006E2EAA" w:rsidRPr="006E2EAA">
          <w:rPr>
            <w:rFonts w:ascii="Times New Roman" w:eastAsia="Times New Roman" w:hAnsi="Times New Roman" w:cs="Times New Roman"/>
            <w:color w:val="0000FF"/>
            <w:sz w:val="24"/>
            <w:szCs w:val="24"/>
            <w:u w:val="single"/>
            <w:vertAlign w:val="superscript"/>
            <w:lang w:eastAsia="es-ES"/>
          </w:rPr>
          <w:t>170</w:t>
        </w:r>
      </w:hyperlink>
      <w:r w:rsidR="006E2EAA" w:rsidRPr="006E2EAA">
        <w:rPr>
          <w:rFonts w:ascii="Times New Roman" w:eastAsia="Times New Roman" w:hAnsi="Times New Roman" w:cs="Times New Roman"/>
          <w:sz w:val="24"/>
          <w:szCs w:val="24"/>
          <w:lang w:eastAsia="es-ES"/>
        </w:rPr>
        <w:t xml:space="preserve"> El presidente de la Reserva Federal Ben Bernanke advierte de que la crisis del sector inmobiliario se ha propagado más allá de las hipotecas de alto riesgo y ha prometido que la institución ayudará a los propietarios afectados.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5"/>
        </w:numPr>
        <w:spacing w:before="100" w:beforeAutospacing="1" w:after="100" w:afterAutospacing="1" w:line="240" w:lineRule="auto"/>
        <w:rPr>
          <w:rFonts w:ascii="Times New Roman" w:eastAsia="Times New Roman" w:hAnsi="Times New Roman" w:cs="Times New Roman"/>
          <w:sz w:val="24"/>
          <w:szCs w:val="24"/>
          <w:lang w:eastAsia="es-ES"/>
        </w:rPr>
      </w:pPr>
      <w:hyperlink r:id="rId374" w:tooltip="15 de marzo" w:history="1">
        <w:r w:rsidR="006E2EAA" w:rsidRPr="006E2EAA">
          <w:rPr>
            <w:rFonts w:ascii="Times New Roman" w:eastAsia="Times New Roman" w:hAnsi="Times New Roman" w:cs="Times New Roman"/>
            <w:b/>
            <w:bCs/>
            <w:color w:val="0000FF"/>
            <w:sz w:val="24"/>
            <w:szCs w:val="24"/>
            <w:u w:val="single"/>
            <w:lang w:eastAsia="es-ES"/>
          </w:rPr>
          <w:t>15 de marzo</w:t>
        </w:r>
      </w:hyperlink>
      <w:r w:rsidR="006E2EAA" w:rsidRPr="006E2EAA">
        <w:rPr>
          <w:rFonts w:ascii="Times New Roman" w:eastAsia="Times New Roman" w:hAnsi="Times New Roman" w:cs="Times New Roman"/>
          <w:sz w:val="24"/>
          <w:szCs w:val="24"/>
          <w:lang w:eastAsia="es-ES"/>
        </w:rPr>
        <w:t xml:space="preserve">: La </w:t>
      </w:r>
      <w:hyperlink r:id="rId375"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ayudó de nuevo a las instituciones de inversión de </w:t>
      </w:r>
      <w:hyperlink r:id="rId376"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para evitar la propagación de una crisis de crédito.</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6"/>
        </w:numPr>
        <w:spacing w:before="100" w:beforeAutospacing="1" w:after="100" w:afterAutospacing="1" w:line="240" w:lineRule="auto"/>
        <w:rPr>
          <w:rFonts w:ascii="Times New Roman" w:eastAsia="Times New Roman" w:hAnsi="Times New Roman" w:cs="Times New Roman"/>
          <w:sz w:val="24"/>
          <w:szCs w:val="24"/>
          <w:lang w:eastAsia="es-ES"/>
        </w:rPr>
      </w:pPr>
      <w:hyperlink r:id="rId377" w:tooltip="16 de marzo" w:history="1">
        <w:r w:rsidR="006E2EAA" w:rsidRPr="006E2EAA">
          <w:rPr>
            <w:rFonts w:ascii="Times New Roman" w:eastAsia="Times New Roman" w:hAnsi="Times New Roman" w:cs="Times New Roman"/>
            <w:b/>
            <w:bCs/>
            <w:color w:val="0000FF"/>
            <w:sz w:val="24"/>
            <w:szCs w:val="24"/>
            <w:u w:val="single"/>
            <w:lang w:eastAsia="es-ES"/>
          </w:rPr>
          <w:t>16 de marzo</w:t>
        </w:r>
      </w:hyperlink>
      <w:r w:rsidR="006E2EAA" w:rsidRPr="006E2EAA">
        <w:rPr>
          <w:rFonts w:ascii="Times New Roman" w:eastAsia="Times New Roman" w:hAnsi="Times New Roman" w:cs="Times New Roman"/>
          <w:sz w:val="24"/>
          <w:szCs w:val="24"/>
          <w:lang w:eastAsia="es-ES"/>
        </w:rPr>
        <w:t xml:space="preserve">: </w:t>
      </w:r>
      <w:hyperlink r:id="rId378" w:tooltip="JP Morgan Chase" w:history="1">
        <w:r w:rsidR="006E2EAA" w:rsidRPr="006E2EAA">
          <w:rPr>
            <w:rFonts w:ascii="Times New Roman" w:eastAsia="Times New Roman" w:hAnsi="Times New Roman" w:cs="Times New Roman"/>
            <w:color w:val="0000FF"/>
            <w:sz w:val="24"/>
            <w:szCs w:val="24"/>
            <w:u w:val="single"/>
            <w:lang w:eastAsia="es-ES"/>
          </w:rPr>
          <w:t>JP Morgan Chase</w:t>
        </w:r>
      </w:hyperlink>
      <w:r w:rsidR="006E2EAA" w:rsidRPr="006E2EAA">
        <w:rPr>
          <w:rFonts w:ascii="Times New Roman" w:eastAsia="Times New Roman" w:hAnsi="Times New Roman" w:cs="Times New Roman"/>
          <w:sz w:val="24"/>
          <w:szCs w:val="24"/>
          <w:lang w:eastAsia="es-ES"/>
        </w:rPr>
        <w:t xml:space="preserve"> anunció la adquisición del banco de inversión </w:t>
      </w:r>
      <w:hyperlink r:id="rId379" w:tooltip="Bear Stearns (aún no redactado)" w:history="1">
        <w:r w:rsidR="006E2EAA" w:rsidRPr="006E2EAA">
          <w:rPr>
            <w:rFonts w:ascii="Times New Roman" w:eastAsia="Times New Roman" w:hAnsi="Times New Roman" w:cs="Times New Roman"/>
            <w:color w:val="0000FF"/>
            <w:sz w:val="24"/>
            <w:szCs w:val="24"/>
            <w:u w:val="single"/>
            <w:lang w:eastAsia="es-ES"/>
          </w:rPr>
          <w:t>Bear Stearns</w:t>
        </w:r>
      </w:hyperlink>
      <w:r w:rsidR="006E2EAA" w:rsidRPr="006E2EAA">
        <w:rPr>
          <w:rFonts w:ascii="Times New Roman" w:eastAsia="Times New Roman" w:hAnsi="Times New Roman" w:cs="Times New Roman"/>
          <w:sz w:val="24"/>
          <w:szCs w:val="24"/>
          <w:lang w:eastAsia="es-ES"/>
        </w:rPr>
        <w:t xml:space="preserve"> (399 mil millones de dólares de activos) a un precio de 236 millones de dólares (150 millones de euros) y con la ayuda financiera de la FED, que presto 30.000 millones de dólares (19.050 millones de euros). Las acciones de Bear Stearns disminuyeron por un 83%. El precio anunciado para la adquisición de Bear Stearns fue de 2 dólares por acción, el 1% de su valor antes de la crisis.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7"/>
        </w:numPr>
        <w:spacing w:before="100" w:beforeAutospacing="1" w:after="100" w:afterAutospacing="1" w:line="240" w:lineRule="auto"/>
        <w:rPr>
          <w:rFonts w:ascii="Times New Roman" w:eastAsia="Times New Roman" w:hAnsi="Times New Roman" w:cs="Times New Roman"/>
          <w:sz w:val="24"/>
          <w:szCs w:val="24"/>
          <w:lang w:eastAsia="es-ES"/>
        </w:rPr>
      </w:pPr>
      <w:hyperlink r:id="rId380" w:tooltip="18 de marzo" w:history="1">
        <w:r w:rsidR="006E2EAA" w:rsidRPr="006E2EAA">
          <w:rPr>
            <w:rFonts w:ascii="Times New Roman" w:eastAsia="Times New Roman" w:hAnsi="Times New Roman" w:cs="Times New Roman"/>
            <w:b/>
            <w:bCs/>
            <w:color w:val="0000FF"/>
            <w:sz w:val="24"/>
            <w:szCs w:val="24"/>
            <w:u w:val="single"/>
            <w:lang w:eastAsia="es-ES"/>
          </w:rPr>
          <w:t>18 de marzo</w:t>
        </w:r>
      </w:hyperlink>
      <w:r w:rsidR="006E2EAA" w:rsidRPr="006E2EAA">
        <w:rPr>
          <w:rFonts w:ascii="Times New Roman" w:eastAsia="Times New Roman" w:hAnsi="Times New Roman" w:cs="Times New Roman"/>
          <w:sz w:val="24"/>
          <w:szCs w:val="24"/>
          <w:lang w:eastAsia="es-ES"/>
        </w:rPr>
        <w:t xml:space="preserve">: La </w:t>
      </w:r>
      <w:hyperlink r:id="rId381"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reduce los tipos un 0,75% hasta el 2,25%. El Euribor alcanza el 4,647%.</w:t>
      </w:r>
    </w:p>
    <w:p w:rsidR="006E2EAA" w:rsidRPr="006E2EAA" w:rsidRDefault="009472E7" w:rsidP="00660217">
      <w:pPr>
        <w:numPr>
          <w:ilvl w:val="0"/>
          <w:numId w:val="88"/>
        </w:numPr>
        <w:spacing w:before="100" w:beforeAutospacing="1" w:after="100" w:afterAutospacing="1" w:line="240" w:lineRule="auto"/>
        <w:rPr>
          <w:rFonts w:ascii="Times New Roman" w:eastAsia="Times New Roman" w:hAnsi="Times New Roman" w:cs="Times New Roman"/>
          <w:sz w:val="24"/>
          <w:szCs w:val="24"/>
          <w:lang w:eastAsia="es-ES"/>
        </w:rPr>
      </w:pPr>
      <w:hyperlink r:id="rId382" w:tooltip="20 de marzo" w:history="1">
        <w:r w:rsidR="006E2EAA" w:rsidRPr="006E2EAA">
          <w:rPr>
            <w:rFonts w:ascii="Times New Roman" w:eastAsia="Times New Roman" w:hAnsi="Times New Roman" w:cs="Times New Roman"/>
            <w:b/>
            <w:bCs/>
            <w:color w:val="0000FF"/>
            <w:sz w:val="24"/>
            <w:szCs w:val="24"/>
            <w:u w:val="single"/>
            <w:lang w:eastAsia="es-ES"/>
          </w:rPr>
          <w:t>20 de marzo</w:t>
        </w:r>
      </w:hyperlink>
      <w:r w:rsidR="006E2EAA" w:rsidRPr="006E2EAA">
        <w:rPr>
          <w:rFonts w:ascii="Times New Roman" w:eastAsia="Times New Roman" w:hAnsi="Times New Roman" w:cs="Times New Roman"/>
          <w:sz w:val="24"/>
          <w:szCs w:val="24"/>
          <w:lang w:eastAsia="es-ES"/>
        </w:rPr>
        <w:t xml:space="preserve">: </w:t>
      </w:r>
      <w:hyperlink r:id="rId383" w:tooltip="Credit Suisse" w:history="1">
        <w:r w:rsidR="006E2EAA" w:rsidRPr="006E2EAA">
          <w:rPr>
            <w:rFonts w:ascii="Times New Roman" w:eastAsia="Times New Roman" w:hAnsi="Times New Roman" w:cs="Times New Roman"/>
            <w:color w:val="0000FF"/>
            <w:sz w:val="24"/>
            <w:szCs w:val="24"/>
            <w:u w:val="single"/>
            <w:lang w:eastAsia="es-ES"/>
          </w:rPr>
          <w:t>Credit Suisse</w:t>
        </w:r>
      </w:hyperlink>
      <w:r w:rsidR="006E2EAA" w:rsidRPr="006E2EAA">
        <w:rPr>
          <w:rFonts w:ascii="Times New Roman" w:eastAsia="Times New Roman" w:hAnsi="Times New Roman" w:cs="Times New Roman"/>
          <w:sz w:val="24"/>
          <w:szCs w:val="24"/>
          <w:lang w:eastAsia="es-ES"/>
        </w:rPr>
        <w:t xml:space="preserve"> tuvo que hacerle frente a una mayor cantidad de pérdidas.</w:t>
      </w:r>
      <w:hyperlink r:id="rId384" w:anchor="cite_note-181" w:history="1">
        <w:r w:rsidR="006E2EAA" w:rsidRPr="006E2EAA">
          <w:rPr>
            <w:rFonts w:ascii="Times New Roman" w:eastAsia="Times New Roman" w:hAnsi="Times New Roman" w:cs="Times New Roman"/>
            <w:color w:val="0000FF"/>
            <w:sz w:val="24"/>
            <w:szCs w:val="24"/>
            <w:u w:val="single"/>
            <w:vertAlign w:val="superscript"/>
            <w:lang w:eastAsia="es-ES"/>
          </w:rPr>
          <w:t>182</w:t>
        </w:r>
      </w:hyperlink>
      <w:r w:rsidR="006E2EAA" w:rsidRPr="006E2EAA">
        <w:rPr>
          <w:rFonts w:ascii="Times New Roman" w:eastAsia="Times New Roman" w:hAnsi="Times New Roman" w:cs="Times New Roman"/>
          <w:sz w:val="24"/>
          <w:szCs w:val="24"/>
          <w:lang w:eastAsia="es-ES"/>
        </w:rPr>
        <w:t xml:space="preserve"> Confirma estas pérdidas el 24 de abril.</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89"/>
        </w:numPr>
        <w:spacing w:before="100" w:beforeAutospacing="1" w:after="100" w:afterAutospacing="1" w:line="240" w:lineRule="auto"/>
        <w:rPr>
          <w:rFonts w:ascii="Times New Roman" w:eastAsia="Times New Roman" w:hAnsi="Times New Roman" w:cs="Times New Roman"/>
          <w:sz w:val="24"/>
          <w:szCs w:val="24"/>
          <w:lang w:eastAsia="es-ES"/>
        </w:rPr>
      </w:pPr>
      <w:hyperlink r:id="rId385" w:tooltip="21 de marzo" w:history="1">
        <w:r w:rsidR="006E2EAA" w:rsidRPr="006E2EAA">
          <w:rPr>
            <w:rFonts w:ascii="Times New Roman" w:eastAsia="Times New Roman" w:hAnsi="Times New Roman" w:cs="Times New Roman"/>
            <w:b/>
            <w:bCs/>
            <w:color w:val="0000FF"/>
            <w:sz w:val="24"/>
            <w:szCs w:val="24"/>
            <w:u w:val="single"/>
            <w:lang w:eastAsia="es-ES"/>
          </w:rPr>
          <w:t>21 de marzo</w:t>
        </w:r>
      </w:hyperlink>
      <w:r w:rsidR="006E2EAA" w:rsidRPr="006E2EAA">
        <w:rPr>
          <w:rFonts w:ascii="Times New Roman" w:eastAsia="Times New Roman" w:hAnsi="Times New Roman" w:cs="Times New Roman"/>
          <w:sz w:val="24"/>
          <w:szCs w:val="24"/>
          <w:lang w:eastAsia="es-ES"/>
        </w:rPr>
        <w:t xml:space="preserve">: El </w:t>
      </w:r>
      <w:hyperlink r:id="rId386"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ofreció 24.000 millones en préstamos para ayudar a los bancos, el </w:t>
      </w:r>
      <w:hyperlink r:id="rId387"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ofreció diez mil millones de dólares en préstamos con el mismo fin.</w:t>
      </w:r>
    </w:p>
    <w:p w:rsidR="006E2EAA" w:rsidRPr="006E2EAA" w:rsidRDefault="009472E7" w:rsidP="00660217">
      <w:pPr>
        <w:numPr>
          <w:ilvl w:val="0"/>
          <w:numId w:val="90"/>
        </w:numPr>
        <w:spacing w:before="100" w:beforeAutospacing="1" w:after="100" w:afterAutospacing="1" w:line="240" w:lineRule="auto"/>
        <w:rPr>
          <w:rFonts w:ascii="Times New Roman" w:eastAsia="Times New Roman" w:hAnsi="Times New Roman" w:cs="Times New Roman"/>
          <w:sz w:val="24"/>
          <w:szCs w:val="24"/>
          <w:lang w:eastAsia="es-ES"/>
        </w:rPr>
      </w:pPr>
      <w:hyperlink r:id="rId388" w:tooltip="26 de marzo" w:history="1">
        <w:r w:rsidR="006E2EAA" w:rsidRPr="006E2EAA">
          <w:rPr>
            <w:rFonts w:ascii="Times New Roman" w:eastAsia="Times New Roman" w:hAnsi="Times New Roman" w:cs="Times New Roman"/>
            <w:b/>
            <w:bCs/>
            <w:color w:val="0000FF"/>
            <w:sz w:val="24"/>
            <w:szCs w:val="24"/>
            <w:u w:val="single"/>
            <w:lang w:eastAsia="es-ES"/>
          </w:rPr>
          <w:t>26 de marzo</w:t>
        </w:r>
      </w:hyperlink>
      <w:r w:rsidR="006E2EAA" w:rsidRPr="006E2EAA">
        <w:rPr>
          <w:rFonts w:ascii="Times New Roman" w:eastAsia="Times New Roman" w:hAnsi="Times New Roman" w:cs="Times New Roman"/>
          <w:sz w:val="24"/>
          <w:szCs w:val="24"/>
          <w:lang w:eastAsia="es-ES"/>
        </w:rPr>
        <w:t>: El Departamento de Comercio de EE.UU. anunció que las ventas de casas nuevas en Estados Unidos cayeron en febrero un 1,3 por ciento, a un ritmo anual de 590.000 unidades, el más bajo en los últimos 13 años.</w:t>
      </w:r>
      <w:hyperlink r:id="rId389" w:anchor="cite_note-183" w:history="1">
        <w:r w:rsidR="006E2EAA" w:rsidRPr="006E2EAA">
          <w:rPr>
            <w:rFonts w:ascii="Times New Roman" w:eastAsia="Times New Roman" w:hAnsi="Times New Roman" w:cs="Times New Roman"/>
            <w:color w:val="0000FF"/>
            <w:sz w:val="24"/>
            <w:szCs w:val="24"/>
            <w:u w:val="single"/>
            <w:vertAlign w:val="superscript"/>
            <w:lang w:eastAsia="es-ES"/>
          </w:rPr>
          <w:t>1</w:t>
        </w:r>
      </w:hyperlink>
    </w:p>
    <w:p w:rsidR="006E2EAA" w:rsidRPr="006E2EAA" w:rsidRDefault="009472E7" w:rsidP="00660217">
      <w:pPr>
        <w:numPr>
          <w:ilvl w:val="0"/>
          <w:numId w:val="91"/>
        </w:numPr>
        <w:spacing w:before="100" w:beforeAutospacing="1" w:after="100" w:afterAutospacing="1" w:line="240" w:lineRule="auto"/>
        <w:rPr>
          <w:rFonts w:ascii="Times New Roman" w:eastAsia="Times New Roman" w:hAnsi="Times New Roman" w:cs="Times New Roman"/>
          <w:sz w:val="24"/>
          <w:szCs w:val="24"/>
          <w:lang w:eastAsia="es-ES"/>
        </w:rPr>
      </w:pPr>
      <w:hyperlink r:id="rId390" w:tooltip="28 de marzo" w:history="1">
        <w:r w:rsidR="006E2EAA" w:rsidRPr="006E2EAA">
          <w:rPr>
            <w:rFonts w:ascii="Times New Roman" w:eastAsia="Times New Roman" w:hAnsi="Times New Roman" w:cs="Times New Roman"/>
            <w:b/>
            <w:bCs/>
            <w:color w:val="0000FF"/>
            <w:sz w:val="24"/>
            <w:szCs w:val="24"/>
            <w:u w:val="single"/>
            <w:lang w:eastAsia="es-ES"/>
          </w:rPr>
          <w:t>28 de marzo</w:t>
        </w:r>
      </w:hyperlink>
      <w:r w:rsidR="006E2EAA" w:rsidRPr="006E2EAA">
        <w:rPr>
          <w:rFonts w:ascii="Times New Roman" w:eastAsia="Times New Roman" w:hAnsi="Times New Roman" w:cs="Times New Roman"/>
          <w:sz w:val="24"/>
          <w:szCs w:val="24"/>
          <w:lang w:eastAsia="es-ES"/>
        </w:rPr>
        <w:t xml:space="preserve">: </w:t>
      </w:r>
      <w:hyperlink r:id="rId391" w:tooltip="Nationwide (aún no redactado)" w:history="1">
        <w:r w:rsidR="006E2EAA" w:rsidRPr="006E2EAA">
          <w:rPr>
            <w:rFonts w:ascii="Times New Roman" w:eastAsia="Times New Roman" w:hAnsi="Times New Roman" w:cs="Times New Roman"/>
            <w:color w:val="0000FF"/>
            <w:sz w:val="24"/>
            <w:szCs w:val="24"/>
            <w:u w:val="single"/>
            <w:lang w:eastAsia="es-ES"/>
          </w:rPr>
          <w:t>Nationwide</w:t>
        </w:r>
      </w:hyperlink>
      <w:r w:rsidR="006E2EAA" w:rsidRPr="006E2EAA">
        <w:rPr>
          <w:rFonts w:ascii="Times New Roman" w:eastAsia="Times New Roman" w:hAnsi="Times New Roman" w:cs="Times New Roman"/>
          <w:sz w:val="24"/>
          <w:szCs w:val="24"/>
          <w:lang w:eastAsia="es-ES"/>
        </w:rPr>
        <w:t xml:space="preserve"> predijo que los precios de la vivienda en Reino Unido caerán antes el fin del año, revisando su anterior previsión de ningún cambio en los precios.</w:t>
      </w:r>
    </w:p>
    <w:p w:rsidR="0097749A" w:rsidRDefault="0097749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97749A" w:rsidRDefault="0097749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97749A" w:rsidRDefault="0097749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6E2EAA" w:rsidRPr="00660217" w:rsidRDefault="006E2EAA" w:rsidP="00660217">
      <w:pPr>
        <w:pStyle w:val="Prrafodelista"/>
        <w:numPr>
          <w:ilvl w:val="0"/>
          <w:numId w:val="181"/>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60217">
        <w:rPr>
          <w:rFonts w:ascii="Times New Roman" w:eastAsia="Times New Roman" w:hAnsi="Times New Roman" w:cs="Times New Roman"/>
          <w:b/>
          <w:bCs/>
          <w:sz w:val="27"/>
          <w:szCs w:val="27"/>
          <w:lang w:eastAsia="es-ES"/>
        </w:rPr>
        <w:t>Abril de 2008</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lastRenderedPageBreak/>
        <w:drawing>
          <wp:inline distT="0" distB="0" distL="0" distR="0" wp14:anchorId="769403A6" wp14:editId="275D00A6">
            <wp:extent cx="2383155" cy="3585845"/>
            <wp:effectExtent l="0" t="0" r="0" b="0"/>
            <wp:docPr id="32" name="Imagen 32" descr="http://upload.wikimedia.org/wikipedia/commons/thumb/5/57/Protest_Credit_Crisis.jpeg/250px-Protest_Credit_Crisis.jpe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5/57/Protest_Credit_Crisis.jpeg/250px-Protest_Credit_Crisis.jpeg">
                      <a:hlinkClick r:id="rId392"/>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383155" cy="358584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Foto de una manifestación en la ciudad de </w:t>
      </w:r>
      <w:hyperlink r:id="rId394" w:tooltip="Mánchester" w:history="1">
        <w:r w:rsidRPr="006E2EAA">
          <w:rPr>
            <w:rFonts w:ascii="Times New Roman" w:eastAsia="Times New Roman" w:hAnsi="Times New Roman" w:cs="Times New Roman"/>
            <w:color w:val="0000FF"/>
            <w:sz w:val="24"/>
            <w:szCs w:val="24"/>
            <w:u w:val="single"/>
            <w:lang w:eastAsia="es-ES"/>
          </w:rPr>
          <w:t>Mánchester</w:t>
        </w:r>
      </w:hyperlink>
      <w:r w:rsidRPr="006E2EAA">
        <w:rPr>
          <w:rFonts w:ascii="Times New Roman" w:eastAsia="Times New Roman" w:hAnsi="Times New Roman" w:cs="Times New Roman"/>
          <w:sz w:val="24"/>
          <w:szCs w:val="24"/>
          <w:lang w:eastAsia="es-ES"/>
        </w:rPr>
        <w:t xml:space="preserve">, en la que una anciana sostiene un cartel en el que dice "Si </w:t>
      </w:r>
      <w:hyperlink r:id="rId395" w:tooltip="Karl Marx" w:history="1">
        <w:r w:rsidRPr="006E2EAA">
          <w:rPr>
            <w:rFonts w:ascii="Times New Roman" w:eastAsia="Times New Roman" w:hAnsi="Times New Roman" w:cs="Times New Roman"/>
            <w:color w:val="0000FF"/>
            <w:sz w:val="24"/>
            <w:szCs w:val="24"/>
            <w:u w:val="single"/>
            <w:lang w:eastAsia="es-ES"/>
          </w:rPr>
          <w:t>Karl Marx</w:t>
        </w:r>
      </w:hyperlink>
      <w:r w:rsidRPr="006E2EAA">
        <w:rPr>
          <w:rFonts w:ascii="Times New Roman" w:eastAsia="Times New Roman" w:hAnsi="Times New Roman" w:cs="Times New Roman"/>
          <w:sz w:val="24"/>
          <w:szCs w:val="24"/>
          <w:lang w:eastAsia="es-ES"/>
        </w:rPr>
        <w:t xml:space="preserve"> estuviera vivo, diría: </w:t>
      </w:r>
      <w:r w:rsidRPr="006E2EAA">
        <w:rPr>
          <w:rFonts w:ascii="Times New Roman" w:eastAsia="Times New Roman" w:hAnsi="Times New Roman" w:cs="Times New Roman"/>
          <w:i/>
          <w:iCs/>
          <w:sz w:val="24"/>
          <w:szCs w:val="24"/>
          <w:lang w:eastAsia="es-ES"/>
        </w:rPr>
        <w:t>Os lo advertí</w:t>
      </w:r>
      <w:r w:rsidRPr="006E2EAA">
        <w:rPr>
          <w:rFonts w:ascii="Times New Roman" w:eastAsia="Times New Roman" w:hAnsi="Times New Roman" w:cs="Times New Roman"/>
          <w:sz w:val="24"/>
          <w:szCs w:val="24"/>
          <w:lang w:eastAsia="es-ES"/>
        </w:rPr>
        <w:t>".</w:t>
      </w:r>
    </w:p>
    <w:p w:rsidR="006E2EAA" w:rsidRPr="006E2EAA" w:rsidRDefault="009472E7" w:rsidP="00660217">
      <w:pPr>
        <w:numPr>
          <w:ilvl w:val="0"/>
          <w:numId w:val="92"/>
        </w:numPr>
        <w:spacing w:before="100" w:beforeAutospacing="1" w:after="100" w:afterAutospacing="1" w:line="240" w:lineRule="auto"/>
        <w:rPr>
          <w:rFonts w:ascii="Times New Roman" w:eastAsia="Times New Roman" w:hAnsi="Times New Roman" w:cs="Times New Roman"/>
          <w:sz w:val="24"/>
          <w:szCs w:val="24"/>
          <w:lang w:eastAsia="es-ES"/>
        </w:rPr>
      </w:pPr>
      <w:hyperlink r:id="rId396" w:tooltip="2 de abril" w:history="1">
        <w:r w:rsidR="006E2EAA" w:rsidRPr="006E2EAA">
          <w:rPr>
            <w:rFonts w:ascii="Times New Roman" w:eastAsia="Times New Roman" w:hAnsi="Times New Roman" w:cs="Times New Roman"/>
            <w:b/>
            <w:bCs/>
            <w:color w:val="0000FF"/>
            <w:sz w:val="24"/>
            <w:szCs w:val="24"/>
            <w:u w:val="single"/>
            <w:lang w:eastAsia="es-ES"/>
          </w:rPr>
          <w:t>2 de abril</w:t>
        </w:r>
      </w:hyperlink>
      <w:r w:rsidR="006E2EAA" w:rsidRPr="006E2EAA">
        <w:rPr>
          <w:rFonts w:ascii="Times New Roman" w:eastAsia="Times New Roman" w:hAnsi="Times New Roman" w:cs="Times New Roman"/>
          <w:sz w:val="24"/>
          <w:szCs w:val="24"/>
          <w:lang w:eastAsia="es-ES"/>
        </w:rPr>
        <w:t>: Bernanke reconoció que la economía de EEUU podría entrar en recesión.</w:t>
      </w:r>
      <w:r w:rsidR="0097749A" w:rsidRPr="006E2EAA">
        <w:rPr>
          <w:rFonts w:ascii="Times New Roman" w:eastAsia="Times New Roman" w:hAnsi="Times New Roman" w:cs="Times New Roman"/>
          <w:sz w:val="24"/>
          <w:szCs w:val="24"/>
          <w:lang w:eastAsia="es-ES"/>
        </w:rPr>
        <w:t xml:space="preserve"> </w:t>
      </w:r>
    </w:p>
    <w:p w:rsidR="0097749A" w:rsidRPr="0097749A" w:rsidRDefault="009472E7" w:rsidP="00660217">
      <w:pPr>
        <w:numPr>
          <w:ilvl w:val="0"/>
          <w:numId w:val="93"/>
        </w:numPr>
        <w:spacing w:before="100" w:beforeAutospacing="1" w:after="100" w:afterAutospacing="1" w:line="240" w:lineRule="auto"/>
        <w:rPr>
          <w:rFonts w:ascii="Times New Roman" w:eastAsia="Times New Roman" w:hAnsi="Times New Roman" w:cs="Times New Roman"/>
          <w:sz w:val="24"/>
          <w:szCs w:val="24"/>
          <w:lang w:eastAsia="es-ES"/>
        </w:rPr>
      </w:pPr>
      <w:hyperlink r:id="rId397" w:tooltip="8 de abril" w:history="1">
        <w:r w:rsidR="006E2EAA" w:rsidRPr="006E2EAA">
          <w:rPr>
            <w:rFonts w:ascii="Times New Roman" w:eastAsia="Times New Roman" w:hAnsi="Times New Roman" w:cs="Times New Roman"/>
            <w:b/>
            <w:bCs/>
            <w:color w:val="0000FF"/>
            <w:sz w:val="24"/>
            <w:szCs w:val="24"/>
            <w:u w:val="single"/>
            <w:lang w:eastAsia="es-ES"/>
          </w:rPr>
          <w:t>8 de abril</w:t>
        </w:r>
      </w:hyperlink>
      <w:r w:rsidR="006E2EAA" w:rsidRPr="006E2EAA">
        <w:rPr>
          <w:rFonts w:ascii="Times New Roman" w:eastAsia="Times New Roman" w:hAnsi="Times New Roman" w:cs="Times New Roman"/>
          <w:sz w:val="24"/>
          <w:szCs w:val="24"/>
          <w:lang w:eastAsia="es-ES"/>
        </w:rPr>
        <w:t xml:space="preserve">: El </w:t>
      </w:r>
      <w:hyperlink r:id="rId398" w:tooltip="Fondo Monetario Internacional" w:history="1">
        <w:r w:rsidR="006E2EAA" w:rsidRPr="006E2EAA">
          <w:rPr>
            <w:rFonts w:ascii="Times New Roman" w:eastAsia="Times New Roman" w:hAnsi="Times New Roman" w:cs="Times New Roman"/>
            <w:color w:val="0000FF"/>
            <w:sz w:val="24"/>
            <w:szCs w:val="24"/>
            <w:u w:val="single"/>
            <w:lang w:eastAsia="es-ES"/>
          </w:rPr>
          <w:t>Fondo Monetario Internacional</w:t>
        </w:r>
      </w:hyperlink>
      <w:r w:rsidR="006E2EAA" w:rsidRPr="006E2EAA">
        <w:rPr>
          <w:rFonts w:ascii="Times New Roman" w:eastAsia="Times New Roman" w:hAnsi="Times New Roman" w:cs="Times New Roman"/>
          <w:sz w:val="24"/>
          <w:szCs w:val="24"/>
          <w:lang w:eastAsia="es-ES"/>
        </w:rPr>
        <w:t xml:space="preserve"> (FMI) advirtió que las pérdidas potenciales de la carencia de crédito podrían llegar un billón de dólares (unos 600.000 millones de euros) y podía ser incluso superior dicha suma.</w:t>
      </w:r>
    </w:p>
    <w:p w:rsidR="006E2EAA" w:rsidRPr="006E2EAA" w:rsidRDefault="006E2EAA" w:rsidP="00660217">
      <w:pPr>
        <w:numPr>
          <w:ilvl w:val="0"/>
          <w:numId w:val="93"/>
        </w:num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Dice que los efectos se están extendiendo de hipotecas de bienes a otros sectores, tales como la propiedad comercial, el crédito al consumo, las deudas de las empresas. Pide a los gobiernos que actúen para evitar crisis bancarias. El mismo día, La Reserva Federal y el BCE inyectan otros 41.500 millones. Es la sexta intervención conjunta para aliviar la crisis de liquidez. La inyección de liquidez de la Reserva Federal es la novena desde principios de diciembre por una cantidad total de 310.000 millones de dólares (197.500 millones de euros).</w:t>
      </w:r>
    </w:p>
    <w:p w:rsidR="006E2EAA" w:rsidRPr="006E2EAA" w:rsidRDefault="009472E7" w:rsidP="00660217">
      <w:pPr>
        <w:numPr>
          <w:ilvl w:val="0"/>
          <w:numId w:val="94"/>
        </w:numPr>
        <w:spacing w:before="100" w:beforeAutospacing="1" w:after="100" w:afterAutospacing="1" w:line="240" w:lineRule="auto"/>
        <w:rPr>
          <w:rFonts w:ascii="Times New Roman" w:eastAsia="Times New Roman" w:hAnsi="Times New Roman" w:cs="Times New Roman"/>
          <w:sz w:val="24"/>
          <w:szCs w:val="24"/>
          <w:lang w:eastAsia="es-ES"/>
        </w:rPr>
      </w:pPr>
      <w:hyperlink r:id="rId399" w:tooltip="10 de abril" w:history="1">
        <w:r w:rsidR="006E2EAA" w:rsidRPr="006E2EAA">
          <w:rPr>
            <w:rFonts w:ascii="Times New Roman" w:eastAsia="Times New Roman" w:hAnsi="Times New Roman" w:cs="Times New Roman"/>
            <w:b/>
            <w:bCs/>
            <w:color w:val="0000FF"/>
            <w:sz w:val="24"/>
            <w:szCs w:val="24"/>
            <w:u w:val="single"/>
            <w:lang w:eastAsia="es-ES"/>
          </w:rPr>
          <w:t>10 de abril</w:t>
        </w:r>
      </w:hyperlink>
      <w:r w:rsidR="006E2EAA" w:rsidRPr="006E2EAA">
        <w:rPr>
          <w:rFonts w:ascii="Times New Roman" w:eastAsia="Times New Roman" w:hAnsi="Times New Roman" w:cs="Times New Roman"/>
          <w:sz w:val="24"/>
          <w:szCs w:val="24"/>
          <w:lang w:eastAsia="es-ES"/>
        </w:rPr>
        <w:t xml:space="preserve">: El </w:t>
      </w:r>
      <w:hyperlink r:id="rId400"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recortó los tipos de interés en un cuarto de punto a 5% y Alemania cerró el banco </w:t>
      </w:r>
      <w:hyperlink r:id="rId401" w:tooltip="WeserBank (aún no redactado)" w:history="1">
        <w:r w:rsidR="006E2EAA" w:rsidRPr="006E2EAA">
          <w:rPr>
            <w:rFonts w:ascii="Times New Roman" w:eastAsia="Times New Roman" w:hAnsi="Times New Roman" w:cs="Times New Roman"/>
            <w:color w:val="0000FF"/>
            <w:sz w:val="24"/>
            <w:szCs w:val="24"/>
            <w:u w:val="single"/>
            <w:lang w:eastAsia="es-ES"/>
          </w:rPr>
          <w:t>WeserBank</w:t>
        </w:r>
      </w:hyperlink>
      <w:r w:rsidR="006E2EAA" w:rsidRPr="006E2EAA">
        <w:rPr>
          <w:rFonts w:ascii="Times New Roman" w:eastAsia="Times New Roman" w:hAnsi="Times New Roman" w:cs="Times New Roman"/>
          <w:sz w:val="24"/>
          <w:szCs w:val="24"/>
          <w:lang w:eastAsia="es-ES"/>
        </w:rPr>
        <w:t xml:space="preserve">. Más adelante, el </w:t>
      </w:r>
      <w:hyperlink r:id="rId402" w:tooltip="Senado de los Estados Unidos" w:history="1">
        <w:r w:rsidR="006E2EAA" w:rsidRPr="006E2EAA">
          <w:rPr>
            <w:rFonts w:ascii="Times New Roman" w:eastAsia="Times New Roman" w:hAnsi="Times New Roman" w:cs="Times New Roman"/>
            <w:color w:val="0000FF"/>
            <w:sz w:val="24"/>
            <w:szCs w:val="24"/>
            <w:u w:val="single"/>
            <w:lang w:eastAsia="es-ES"/>
          </w:rPr>
          <w:t>Senado estadounidense</w:t>
        </w:r>
      </w:hyperlink>
      <w:r w:rsidR="006E2EAA" w:rsidRPr="006E2EAA">
        <w:rPr>
          <w:rFonts w:ascii="Times New Roman" w:eastAsia="Times New Roman" w:hAnsi="Times New Roman" w:cs="Times New Roman"/>
          <w:sz w:val="24"/>
          <w:szCs w:val="24"/>
          <w:lang w:eastAsia="es-ES"/>
        </w:rPr>
        <w:t xml:space="preserve"> aprobó una medida destinada a impulsar el mercado de la vivienda y reducir la amenaza de las hipotecas. La </w:t>
      </w:r>
      <w:hyperlink r:id="rId403" w:tooltip="Casa Blanca" w:history="1">
        <w:r w:rsidR="006E2EAA" w:rsidRPr="006E2EAA">
          <w:rPr>
            <w:rFonts w:ascii="Times New Roman" w:eastAsia="Times New Roman" w:hAnsi="Times New Roman" w:cs="Times New Roman"/>
            <w:color w:val="0000FF"/>
            <w:sz w:val="24"/>
            <w:szCs w:val="24"/>
            <w:u w:val="single"/>
            <w:lang w:eastAsia="es-ES"/>
          </w:rPr>
          <w:t>Casa Blanca</w:t>
        </w:r>
      </w:hyperlink>
      <w:r w:rsidR="006E2EAA" w:rsidRPr="006E2EAA">
        <w:rPr>
          <w:rFonts w:ascii="Times New Roman" w:eastAsia="Times New Roman" w:hAnsi="Times New Roman" w:cs="Times New Roman"/>
          <w:sz w:val="24"/>
          <w:szCs w:val="24"/>
          <w:lang w:eastAsia="es-ES"/>
        </w:rPr>
        <w:t xml:space="preserve"> se opuso a acatar aquella medida, diciendo que el problema podría ser agravado.</w:t>
      </w:r>
    </w:p>
    <w:p w:rsidR="006E2EAA" w:rsidRPr="006E2EAA" w:rsidRDefault="009472E7" w:rsidP="00660217">
      <w:pPr>
        <w:numPr>
          <w:ilvl w:val="0"/>
          <w:numId w:val="95"/>
        </w:numPr>
        <w:spacing w:before="100" w:beforeAutospacing="1" w:after="100" w:afterAutospacing="1" w:line="240" w:lineRule="auto"/>
        <w:rPr>
          <w:rFonts w:ascii="Times New Roman" w:eastAsia="Times New Roman" w:hAnsi="Times New Roman" w:cs="Times New Roman"/>
          <w:sz w:val="24"/>
          <w:szCs w:val="24"/>
          <w:lang w:eastAsia="es-ES"/>
        </w:rPr>
      </w:pPr>
      <w:hyperlink r:id="rId404" w:tooltip="11 de abril" w:history="1">
        <w:r w:rsidR="006E2EAA" w:rsidRPr="006E2EAA">
          <w:rPr>
            <w:rFonts w:ascii="Times New Roman" w:eastAsia="Times New Roman" w:hAnsi="Times New Roman" w:cs="Times New Roman"/>
            <w:b/>
            <w:bCs/>
            <w:color w:val="0000FF"/>
            <w:sz w:val="24"/>
            <w:szCs w:val="24"/>
            <w:u w:val="single"/>
            <w:lang w:eastAsia="es-ES"/>
          </w:rPr>
          <w:t>11 de abril</w:t>
        </w:r>
      </w:hyperlink>
      <w:r w:rsidR="006E2EAA" w:rsidRPr="006E2EAA">
        <w:rPr>
          <w:rFonts w:ascii="Times New Roman" w:eastAsia="Times New Roman" w:hAnsi="Times New Roman" w:cs="Times New Roman"/>
          <w:sz w:val="24"/>
          <w:szCs w:val="24"/>
          <w:lang w:eastAsia="es-ES"/>
        </w:rPr>
        <w:t>: El G-7 aprobó una batería de medidas para prevenir las crisis y pidió la revisión de algunas de las normas que regulan los mercados financieros a nivel mundial para responder a la crisis.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96"/>
        </w:numPr>
        <w:spacing w:before="100" w:beforeAutospacing="1" w:after="100" w:afterAutospacing="1" w:line="240" w:lineRule="auto"/>
        <w:rPr>
          <w:rFonts w:ascii="Times New Roman" w:eastAsia="Times New Roman" w:hAnsi="Times New Roman" w:cs="Times New Roman"/>
          <w:sz w:val="24"/>
          <w:szCs w:val="24"/>
          <w:lang w:eastAsia="es-ES"/>
        </w:rPr>
      </w:pPr>
      <w:hyperlink r:id="rId405" w:tooltip="15 de abril" w:history="1">
        <w:r w:rsidR="006E2EAA" w:rsidRPr="006E2EAA">
          <w:rPr>
            <w:rFonts w:ascii="Times New Roman" w:eastAsia="Times New Roman" w:hAnsi="Times New Roman" w:cs="Times New Roman"/>
            <w:b/>
            <w:bCs/>
            <w:color w:val="0000FF"/>
            <w:sz w:val="24"/>
            <w:szCs w:val="24"/>
            <w:u w:val="single"/>
            <w:lang w:eastAsia="es-ES"/>
          </w:rPr>
          <w:t>15 de abril</w:t>
        </w:r>
      </w:hyperlink>
      <w:r w:rsidR="006E2EAA" w:rsidRPr="006E2EAA">
        <w:rPr>
          <w:rFonts w:ascii="Times New Roman" w:eastAsia="Times New Roman" w:hAnsi="Times New Roman" w:cs="Times New Roman"/>
          <w:sz w:val="24"/>
          <w:szCs w:val="24"/>
          <w:lang w:eastAsia="es-ES"/>
        </w:rPr>
        <w:t>: Wachovia, la cuarta entidad estadounidense, comunicó que ampliará capital por 7.000 millones.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97"/>
        </w:numPr>
        <w:spacing w:before="100" w:beforeAutospacing="1" w:after="100" w:afterAutospacing="1" w:line="240" w:lineRule="auto"/>
        <w:rPr>
          <w:rFonts w:ascii="Times New Roman" w:eastAsia="Times New Roman" w:hAnsi="Times New Roman" w:cs="Times New Roman"/>
          <w:sz w:val="24"/>
          <w:szCs w:val="24"/>
          <w:lang w:eastAsia="es-ES"/>
        </w:rPr>
      </w:pPr>
      <w:hyperlink r:id="rId406" w:tooltip="16 de abril" w:history="1">
        <w:r w:rsidR="006E2EAA" w:rsidRPr="006E2EAA">
          <w:rPr>
            <w:rFonts w:ascii="Times New Roman" w:eastAsia="Times New Roman" w:hAnsi="Times New Roman" w:cs="Times New Roman"/>
            <w:b/>
            <w:bCs/>
            <w:color w:val="0000FF"/>
            <w:sz w:val="24"/>
            <w:szCs w:val="24"/>
            <w:u w:val="single"/>
            <w:lang w:eastAsia="es-ES"/>
          </w:rPr>
          <w:t>16 de abril</w:t>
        </w:r>
      </w:hyperlink>
      <w:r w:rsidR="006E2EAA" w:rsidRPr="006E2EAA">
        <w:rPr>
          <w:rFonts w:ascii="Times New Roman" w:eastAsia="Times New Roman" w:hAnsi="Times New Roman" w:cs="Times New Roman"/>
          <w:sz w:val="24"/>
          <w:szCs w:val="24"/>
          <w:lang w:eastAsia="es-ES"/>
        </w:rPr>
        <w:t xml:space="preserve">: JPMorgan anunció que sus beneficios cayeron a la mitad en el primer trimestre de 2007. </w:t>
      </w:r>
      <w:hyperlink r:id="rId407"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xml:space="preserve"> anunció pérdidas de 9.000 millones de dólares en el primer trimestre de 2008. Citigroup anuncia pérdidas para el primer trimestre del año. El 21 de abril, Bank of América anuncia que sus beneficios se redujeron un 77% frente a los registrados el pasado año.</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98"/>
        </w:numPr>
        <w:spacing w:before="100" w:beforeAutospacing="1" w:after="100" w:afterAutospacing="1" w:line="240" w:lineRule="auto"/>
        <w:rPr>
          <w:rFonts w:ascii="Times New Roman" w:eastAsia="Times New Roman" w:hAnsi="Times New Roman" w:cs="Times New Roman"/>
          <w:sz w:val="24"/>
          <w:szCs w:val="24"/>
          <w:lang w:eastAsia="es-ES"/>
        </w:rPr>
      </w:pPr>
      <w:hyperlink r:id="rId408" w:tooltip="20 de abril" w:history="1">
        <w:r w:rsidR="006E2EAA" w:rsidRPr="006E2EAA">
          <w:rPr>
            <w:rFonts w:ascii="Times New Roman" w:eastAsia="Times New Roman" w:hAnsi="Times New Roman" w:cs="Times New Roman"/>
            <w:b/>
            <w:bCs/>
            <w:color w:val="0000FF"/>
            <w:sz w:val="24"/>
            <w:szCs w:val="24"/>
            <w:u w:val="single"/>
            <w:lang w:eastAsia="es-ES"/>
          </w:rPr>
          <w:t>20 de abril</w:t>
        </w:r>
      </w:hyperlink>
      <w:r w:rsidR="006E2EAA" w:rsidRPr="006E2EAA">
        <w:rPr>
          <w:rFonts w:ascii="Times New Roman" w:eastAsia="Times New Roman" w:hAnsi="Times New Roman" w:cs="Times New Roman"/>
          <w:sz w:val="24"/>
          <w:szCs w:val="24"/>
          <w:lang w:eastAsia="es-ES"/>
        </w:rPr>
        <w:t xml:space="preserve">: El </w:t>
      </w:r>
      <w:hyperlink r:id="rId409"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anunció los detalles de un ambicioso plan de 50.000 millones de libras diseñado para ayudar a los bancos de crédito, permitiéndoles cambiar las deudas hipotecarias de riesgo con bonos del gobierno. El FMI cifró en 176.000 millones la exposición europea a las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El organismo asegura que el BCE podría permitirse una política más relajada de tipos de interés.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99"/>
        </w:numPr>
        <w:spacing w:before="100" w:beforeAutospacing="1" w:after="100" w:afterAutospacing="1" w:line="240" w:lineRule="auto"/>
        <w:rPr>
          <w:rFonts w:ascii="Times New Roman" w:eastAsia="Times New Roman" w:hAnsi="Times New Roman" w:cs="Times New Roman"/>
          <w:sz w:val="24"/>
          <w:szCs w:val="24"/>
          <w:lang w:eastAsia="es-ES"/>
        </w:rPr>
      </w:pPr>
      <w:hyperlink r:id="rId410" w:tooltip="21 de abril" w:history="1">
        <w:r w:rsidR="006E2EAA" w:rsidRPr="006E2EAA">
          <w:rPr>
            <w:rFonts w:ascii="Times New Roman" w:eastAsia="Times New Roman" w:hAnsi="Times New Roman" w:cs="Times New Roman"/>
            <w:b/>
            <w:bCs/>
            <w:color w:val="0000FF"/>
            <w:sz w:val="24"/>
            <w:szCs w:val="24"/>
            <w:u w:val="single"/>
            <w:lang w:eastAsia="es-ES"/>
          </w:rPr>
          <w:t>21 de abril</w:t>
        </w:r>
      </w:hyperlink>
      <w:r w:rsidR="006E2EAA" w:rsidRPr="006E2EAA">
        <w:rPr>
          <w:rFonts w:ascii="Times New Roman" w:eastAsia="Times New Roman" w:hAnsi="Times New Roman" w:cs="Times New Roman"/>
          <w:sz w:val="24"/>
          <w:szCs w:val="24"/>
          <w:lang w:eastAsia="es-ES"/>
        </w:rPr>
        <w:t xml:space="preserve">: El </w:t>
      </w:r>
      <w:hyperlink r:id="rId411" w:tooltip="Bank of Scotland" w:history="1">
        <w:r w:rsidR="006E2EAA" w:rsidRPr="006E2EAA">
          <w:rPr>
            <w:rFonts w:ascii="Times New Roman" w:eastAsia="Times New Roman" w:hAnsi="Times New Roman" w:cs="Times New Roman"/>
            <w:color w:val="0000FF"/>
            <w:sz w:val="24"/>
            <w:szCs w:val="24"/>
            <w:u w:val="single"/>
            <w:lang w:eastAsia="es-ES"/>
          </w:rPr>
          <w:t>Bank of Scotland</w:t>
        </w:r>
      </w:hyperlink>
      <w:r w:rsidR="006E2EAA" w:rsidRPr="006E2EAA">
        <w:rPr>
          <w:rFonts w:ascii="Times New Roman" w:eastAsia="Times New Roman" w:hAnsi="Times New Roman" w:cs="Times New Roman"/>
          <w:sz w:val="24"/>
          <w:szCs w:val="24"/>
          <w:lang w:eastAsia="es-ES"/>
        </w:rPr>
        <w:t xml:space="preserve"> anunció un plan para recaudar dinero de sus accionistas. El banco también transmitió un aviso cuya finalidad era informar sobre una depreciación de sus inversiones en 5.900 millones de libras entre </w:t>
      </w:r>
      <w:hyperlink r:id="rId412" w:tooltip="Abril" w:history="1">
        <w:r w:rsidR="006E2EAA" w:rsidRPr="006E2EAA">
          <w:rPr>
            <w:rFonts w:ascii="Times New Roman" w:eastAsia="Times New Roman" w:hAnsi="Times New Roman" w:cs="Times New Roman"/>
            <w:color w:val="0000FF"/>
            <w:sz w:val="24"/>
            <w:szCs w:val="24"/>
            <w:u w:val="single"/>
            <w:lang w:eastAsia="es-ES"/>
          </w:rPr>
          <w:t>abril</w:t>
        </w:r>
      </w:hyperlink>
      <w:r w:rsidR="006E2EAA" w:rsidRPr="006E2EAA">
        <w:rPr>
          <w:rFonts w:ascii="Times New Roman" w:eastAsia="Times New Roman" w:hAnsi="Times New Roman" w:cs="Times New Roman"/>
          <w:sz w:val="24"/>
          <w:szCs w:val="24"/>
          <w:lang w:eastAsia="es-ES"/>
        </w:rPr>
        <w:t xml:space="preserve"> y </w:t>
      </w:r>
      <w:hyperlink r:id="rId413" w:tooltip="Junio" w:history="1">
        <w:r w:rsidR="006E2EAA" w:rsidRPr="006E2EAA">
          <w:rPr>
            <w:rFonts w:ascii="Times New Roman" w:eastAsia="Times New Roman" w:hAnsi="Times New Roman" w:cs="Times New Roman"/>
            <w:color w:val="0000FF"/>
            <w:sz w:val="24"/>
            <w:szCs w:val="24"/>
            <w:u w:val="single"/>
            <w:lang w:eastAsia="es-ES"/>
          </w:rPr>
          <w:t>junio</w:t>
        </w:r>
      </w:hyperlink>
      <w:r w:rsidR="006E2EAA" w:rsidRPr="006E2EAA">
        <w:rPr>
          <w:rFonts w:ascii="Times New Roman" w:eastAsia="Times New Roman" w:hAnsi="Times New Roman" w:cs="Times New Roman"/>
          <w:sz w:val="24"/>
          <w:szCs w:val="24"/>
          <w:lang w:eastAsia="es-ES"/>
        </w:rPr>
        <w:t>. El BCE inyecta más liquidez para aliviar a la banca.</w:t>
      </w:r>
    </w:p>
    <w:p w:rsidR="006E2EAA" w:rsidRPr="006E2EAA" w:rsidRDefault="009472E7" w:rsidP="0066021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es-ES"/>
        </w:rPr>
      </w:pPr>
      <w:hyperlink r:id="rId414" w:tooltip="23 de abril" w:history="1">
        <w:r w:rsidR="006E2EAA" w:rsidRPr="006E2EAA">
          <w:rPr>
            <w:rFonts w:ascii="Times New Roman" w:eastAsia="Times New Roman" w:hAnsi="Times New Roman" w:cs="Times New Roman"/>
            <w:b/>
            <w:bCs/>
            <w:color w:val="0000FF"/>
            <w:sz w:val="24"/>
            <w:szCs w:val="24"/>
            <w:u w:val="single"/>
            <w:lang w:eastAsia="es-ES"/>
          </w:rPr>
          <w:t>23 de abril</w:t>
        </w:r>
      </w:hyperlink>
      <w:r w:rsidR="006E2EAA" w:rsidRPr="006E2EAA">
        <w:rPr>
          <w:rFonts w:ascii="Times New Roman" w:eastAsia="Times New Roman" w:hAnsi="Times New Roman" w:cs="Times New Roman"/>
          <w:sz w:val="24"/>
          <w:szCs w:val="24"/>
          <w:lang w:eastAsia="es-ES"/>
        </w:rPr>
        <w:t>: Se anunció que la concesión de hipotecas cayó a su mínimo histórico en Reino Unido.</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01"/>
        </w:numPr>
        <w:spacing w:before="100" w:beforeAutospacing="1" w:after="100" w:afterAutospacing="1" w:line="240" w:lineRule="auto"/>
        <w:rPr>
          <w:rFonts w:ascii="Times New Roman" w:eastAsia="Times New Roman" w:hAnsi="Times New Roman" w:cs="Times New Roman"/>
          <w:sz w:val="24"/>
          <w:szCs w:val="24"/>
          <w:lang w:eastAsia="es-ES"/>
        </w:rPr>
      </w:pPr>
      <w:hyperlink r:id="rId415" w:tooltip="30 de abril" w:history="1">
        <w:r w:rsidR="006E2EAA" w:rsidRPr="006E2EAA">
          <w:rPr>
            <w:rFonts w:ascii="Times New Roman" w:eastAsia="Times New Roman" w:hAnsi="Times New Roman" w:cs="Times New Roman"/>
            <w:b/>
            <w:bCs/>
            <w:color w:val="0000FF"/>
            <w:sz w:val="24"/>
            <w:szCs w:val="24"/>
            <w:u w:val="single"/>
            <w:lang w:eastAsia="es-ES"/>
          </w:rPr>
          <w:t>30 de abril</w:t>
        </w:r>
      </w:hyperlink>
      <w:r w:rsidR="006E2EAA" w:rsidRPr="006E2EAA">
        <w:rPr>
          <w:rFonts w:ascii="Times New Roman" w:eastAsia="Times New Roman" w:hAnsi="Times New Roman" w:cs="Times New Roman"/>
          <w:sz w:val="24"/>
          <w:szCs w:val="24"/>
          <w:lang w:eastAsia="es-ES"/>
        </w:rPr>
        <w:t xml:space="preserve">: La primera disminución anual en los precios de la vivienda durante 12 años fue registrada en esta fecha por </w:t>
      </w:r>
      <w:hyperlink r:id="rId416" w:tooltip="Nationwide (aún no redactado)" w:history="1">
        <w:r w:rsidR="006E2EAA" w:rsidRPr="006E2EAA">
          <w:rPr>
            <w:rFonts w:ascii="Times New Roman" w:eastAsia="Times New Roman" w:hAnsi="Times New Roman" w:cs="Times New Roman"/>
            <w:color w:val="0000FF"/>
            <w:sz w:val="24"/>
            <w:szCs w:val="24"/>
            <w:u w:val="single"/>
            <w:lang w:eastAsia="es-ES"/>
          </w:rPr>
          <w:t>Nationwide</w:t>
        </w:r>
      </w:hyperlink>
      <w:r w:rsidR="006E2EAA" w:rsidRPr="006E2EAA">
        <w:rPr>
          <w:rFonts w:ascii="Times New Roman" w:eastAsia="Times New Roman" w:hAnsi="Times New Roman" w:cs="Times New Roman"/>
          <w:sz w:val="24"/>
          <w:szCs w:val="24"/>
          <w:lang w:eastAsia="es-ES"/>
        </w:rPr>
        <w:t xml:space="preserve">. Además, la </w:t>
      </w:r>
      <w:hyperlink r:id="rId417"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recortó los tipos de interés al punto más bajo en casi cuatro años.</w:t>
      </w:r>
      <w:r w:rsidR="0097749A" w:rsidRPr="006E2EAA">
        <w:rPr>
          <w:rFonts w:ascii="Times New Roman" w:eastAsia="Times New Roman" w:hAnsi="Times New Roman" w:cs="Times New Roman"/>
          <w:sz w:val="24"/>
          <w:szCs w:val="24"/>
          <w:lang w:eastAsia="es-ES"/>
        </w:rPr>
        <w:t xml:space="preserve"> </w:t>
      </w:r>
    </w:p>
    <w:p w:rsidR="0097749A" w:rsidRDefault="0097749A" w:rsidP="006E2EA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6E2EAA" w:rsidRPr="00660217" w:rsidRDefault="006E2EAA" w:rsidP="00660217">
      <w:pPr>
        <w:pStyle w:val="Prrafodelista"/>
        <w:numPr>
          <w:ilvl w:val="0"/>
          <w:numId w:val="181"/>
        </w:num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60217">
        <w:rPr>
          <w:rFonts w:ascii="Times New Roman" w:eastAsia="Times New Roman" w:hAnsi="Times New Roman" w:cs="Times New Roman"/>
          <w:b/>
          <w:bCs/>
          <w:sz w:val="36"/>
          <w:szCs w:val="36"/>
          <w:lang w:eastAsia="es-ES"/>
        </w:rPr>
        <w:t>La continuación de la crisis</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12B6493E" wp14:editId="762483BF">
            <wp:extent cx="2383155" cy="1878965"/>
            <wp:effectExtent l="0" t="0" r="0" b="6985"/>
            <wp:docPr id="34" name="Imagen 34" descr="http://upload.wikimedia.org/wikipedia/commons/thumb/1/11/Houses_for_sale.jpg/250px-Houses_for_sale.jpg">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1/11/Houses_for_sale.jpg/250px-Houses_for_sale.jpg">
                      <a:hlinkClick r:id="rId418"/>
                    </pic:cNvPr>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383155" cy="1878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Anuncios británicos de propiedades en venta.</w:t>
      </w:r>
    </w:p>
    <w:p w:rsidR="006E2EAA" w:rsidRPr="006E2EAA" w:rsidRDefault="009472E7" w:rsidP="00660217">
      <w:pPr>
        <w:numPr>
          <w:ilvl w:val="0"/>
          <w:numId w:val="102"/>
        </w:numPr>
        <w:spacing w:before="100" w:beforeAutospacing="1" w:after="100" w:afterAutospacing="1" w:line="240" w:lineRule="auto"/>
        <w:rPr>
          <w:rFonts w:ascii="Times New Roman" w:eastAsia="Times New Roman" w:hAnsi="Times New Roman" w:cs="Times New Roman"/>
          <w:sz w:val="24"/>
          <w:szCs w:val="24"/>
          <w:lang w:eastAsia="es-ES"/>
        </w:rPr>
      </w:pPr>
      <w:hyperlink r:id="rId420" w:tooltip="2 de mayo" w:history="1">
        <w:r w:rsidR="006E2EAA" w:rsidRPr="006E2EAA">
          <w:rPr>
            <w:rFonts w:ascii="Times New Roman" w:eastAsia="Times New Roman" w:hAnsi="Times New Roman" w:cs="Times New Roman"/>
            <w:b/>
            <w:bCs/>
            <w:color w:val="0000FF"/>
            <w:sz w:val="24"/>
            <w:szCs w:val="24"/>
            <w:u w:val="single"/>
            <w:lang w:eastAsia="es-ES"/>
          </w:rPr>
          <w:t>2 de mayo</w:t>
        </w:r>
      </w:hyperlink>
      <w:r w:rsidR="006E2EAA" w:rsidRPr="006E2EAA">
        <w:rPr>
          <w:rFonts w:ascii="Times New Roman" w:eastAsia="Times New Roman" w:hAnsi="Times New Roman" w:cs="Times New Roman"/>
          <w:sz w:val="24"/>
          <w:szCs w:val="24"/>
          <w:lang w:eastAsia="es-ES"/>
        </w:rPr>
        <w:t>: El Banco de Inglaterra señaló que la crisis de las hipotecas subprime se ha exagerado y que los balances de la banca volverán en no demasiado tiempo a la normalidad.</w:t>
      </w:r>
    </w:p>
    <w:p w:rsidR="006E2EAA" w:rsidRPr="006E2EAA" w:rsidRDefault="009472E7" w:rsidP="00660217">
      <w:pPr>
        <w:numPr>
          <w:ilvl w:val="0"/>
          <w:numId w:val="103"/>
        </w:numPr>
        <w:spacing w:before="100" w:beforeAutospacing="1" w:after="100" w:afterAutospacing="1" w:line="240" w:lineRule="auto"/>
        <w:rPr>
          <w:rFonts w:ascii="Times New Roman" w:eastAsia="Times New Roman" w:hAnsi="Times New Roman" w:cs="Times New Roman"/>
          <w:sz w:val="24"/>
          <w:szCs w:val="24"/>
          <w:lang w:eastAsia="es-ES"/>
        </w:rPr>
      </w:pPr>
      <w:hyperlink r:id="rId421" w:tooltip="19 de mayo" w:history="1">
        <w:r w:rsidR="006E2EAA" w:rsidRPr="006E2EAA">
          <w:rPr>
            <w:rFonts w:ascii="Times New Roman" w:eastAsia="Times New Roman" w:hAnsi="Times New Roman" w:cs="Times New Roman"/>
            <w:b/>
            <w:bCs/>
            <w:color w:val="0000FF"/>
            <w:sz w:val="24"/>
            <w:szCs w:val="24"/>
            <w:u w:val="single"/>
            <w:lang w:eastAsia="es-ES"/>
          </w:rPr>
          <w:t>19 de mayo</w:t>
        </w:r>
      </w:hyperlink>
      <w:r w:rsidR="006E2EAA" w:rsidRPr="006E2EAA">
        <w:rPr>
          <w:rFonts w:ascii="Times New Roman" w:eastAsia="Times New Roman" w:hAnsi="Times New Roman" w:cs="Times New Roman"/>
          <w:sz w:val="24"/>
          <w:szCs w:val="24"/>
          <w:lang w:eastAsia="es-ES"/>
        </w:rPr>
        <w:t xml:space="preserve">: </w:t>
      </w:r>
      <w:hyperlink r:id="rId422" w:tooltip="Joseph Stiglitz" w:history="1">
        <w:r w:rsidR="006E2EAA" w:rsidRPr="006E2EAA">
          <w:rPr>
            <w:rFonts w:ascii="Times New Roman" w:eastAsia="Times New Roman" w:hAnsi="Times New Roman" w:cs="Times New Roman"/>
            <w:color w:val="0000FF"/>
            <w:sz w:val="24"/>
            <w:szCs w:val="24"/>
            <w:u w:val="single"/>
            <w:lang w:eastAsia="es-ES"/>
          </w:rPr>
          <w:t>Joseph Stiglitz</w:t>
        </w:r>
      </w:hyperlink>
      <w:r w:rsidR="006E2EAA" w:rsidRPr="006E2EAA">
        <w:rPr>
          <w:rFonts w:ascii="Times New Roman" w:eastAsia="Times New Roman" w:hAnsi="Times New Roman" w:cs="Times New Roman"/>
          <w:sz w:val="24"/>
          <w:szCs w:val="24"/>
          <w:lang w:eastAsia="es-ES"/>
        </w:rPr>
        <w:t xml:space="preserve">, </w:t>
      </w:r>
      <w:hyperlink r:id="rId423" w:tooltip="Premio Nobel" w:history="1">
        <w:r w:rsidR="006E2EAA" w:rsidRPr="006E2EAA">
          <w:rPr>
            <w:rFonts w:ascii="Times New Roman" w:eastAsia="Times New Roman" w:hAnsi="Times New Roman" w:cs="Times New Roman"/>
            <w:color w:val="0000FF"/>
            <w:sz w:val="24"/>
            <w:szCs w:val="24"/>
            <w:u w:val="single"/>
            <w:lang w:eastAsia="es-ES"/>
          </w:rPr>
          <w:t>Nobel de Economía</w:t>
        </w:r>
      </w:hyperlink>
      <w:r w:rsidR="006E2EAA" w:rsidRPr="006E2EAA">
        <w:rPr>
          <w:rFonts w:ascii="Times New Roman" w:eastAsia="Times New Roman" w:hAnsi="Times New Roman" w:cs="Times New Roman"/>
          <w:sz w:val="24"/>
          <w:szCs w:val="24"/>
          <w:lang w:eastAsia="es-ES"/>
        </w:rPr>
        <w:t xml:space="preserve"> , se declaró "muy pesimista" sobre la evolución de la crisis subprime en EE.UU. y mostró sus dudas sobre un fin próximo de las turbulencias.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04"/>
        </w:numPr>
        <w:spacing w:before="100" w:beforeAutospacing="1" w:after="100" w:afterAutospacing="1" w:line="240" w:lineRule="auto"/>
        <w:rPr>
          <w:rFonts w:ascii="Times New Roman" w:eastAsia="Times New Roman" w:hAnsi="Times New Roman" w:cs="Times New Roman"/>
          <w:sz w:val="24"/>
          <w:szCs w:val="24"/>
          <w:lang w:eastAsia="es-ES"/>
        </w:rPr>
      </w:pPr>
      <w:hyperlink r:id="rId424" w:tooltip="21 de mayo" w:history="1">
        <w:r w:rsidR="006E2EAA" w:rsidRPr="006E2EAA">
          <w:rPr>
            <w:rFonts w:ascii="Times New Roman" w:eastAsia="Times New Roman" w:hAnsi="Times New Roman" w:cs="Times New Roman"/>
            <w:b/>
            <w:bCs/>
            <w:color w:val="0000FF"/>
            <w:sz w:val="24"/>
            <w:szCs w:val="24"/>
            <w:u w:val="single"/>
            <w:lang w:eastAsia="es-ES"/>
          </w:rPr>
          <w:t>21 de mayo</w:t>
        </w:r>
      </w:hyperlink>
      <w:r w:rsidR="006E2EAA" w:rsidRPr="006E2EAA">
        <w:rPr>
          <w:rFonts w:ascii="Times New Roman" w:eastAsia="Times New Roman" w:hAnsi="Times New Roman" w:cs="Times New Roman"/>
          <w:sz w:val="24"/>
          <w:szCs w:val="24"/>
          <w:lang w:eastAsia="es-ES"/>
        </w:rPr>
        <w:t xml:space="preserve">: El </w:t>
      </w:r>
      <w:hyperlink r:id="rId425" w:tooltip="Euribor" w:history="1">
        <w:r w:rsidR="006E2EAA" w:rsidRPr="006E2EAA">
          <w:rPr>
            <w:rFonts w:ascii="Times New Roman" w:eastAsia="Times New Roman" w:hAnsi="Times New Roman" w:cs="Times New Roman"/>
            <w:color w:val="0000FF"/>
            <w:sz w:val="24"/>
            <w:szCs w:val="24"/>
            <w:u w:val="single"/>
            <w:lang w:eastAsia="es-ES"/>
          </w:rPr>
          <w:t>Euribor</w:t>
        </w:r>
      </w:hyperlink>
      <w:r w:rsidR="006E2EAA" w:rsidRPr="006E2EAA">
        <w:rPr>
          <w:rFonts w:ascii="Times New Roman" w:eastAsia="Times New Roman" w:hAnsi="Times New Roman" w:cs="Times New Roman"/>
          <w:sz w:val="24"/>
          <w:szCs w:val="24"/>
          <w:lang w:eastAsia="es-ES"/>
        </w:rPr>
        <w:t xml:space="preserve"> marcó un máximo anual intradía del 4,999 por ciento. El 23 y 24 de mayo, El Euribor bajó un 5%, nivel que no alcanzaba desde noviembre de 2000.</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05"/>
        </w:numPr>
        <w:spacing w:before="100" w:beforeAutospacing="1" w:after="100" w:afterAutospacing="1" w:line="240" w:lineRule="auto"/>
        <w:rPr>
          <w:rFonts w:ascii="Times New Roman" w:eastAsia="Times New Roman" w:hAnsi="Times New Roman" w:cs="Times New Roman"/>
          <w:sz w:val="24"/>
          <w:szCs w:val="24"/>
          <w:lang w:eastAsia="es-ES"/>
        </w:rPr>
      </w:pPr>
      <w:hyperlink r:id="rId426" w:tooltip="26 de mayo" w:history="1">
        <w:r w:rsidR="006E2EAA" w:rsidRPr="006E2EAA">
          <w:rPr>
            <w:rFonts w:ascii="Times New Roman" w:eastAsia="Times New Roman" w:hAnsi="Times New Roman" w:cs="Times New Roman"/>
            <w:b/>
            <w:bCs/>
            <w:color w:val="0000FF"/>
            <w:sz w:val="24"/>
            <w:szCs w:val="24"/>
            <w:u w:val="single"/>
            <w:lang w:eastAsia="es-ES"/>
          </w:rPr>
          <w:t>26 de mayo</w:t>
        </w:r>
      </w:hyperlink>
      <w:r w:rsidR="006E2EAA" w:rsidRPr="006E2EAA">
        <w:rPr>
          <w:rFonts w:ascii="Times New Roman" w:eastAsia="Times New Roman" w:hAnsi="Times New Roman" w:cs="Times New Roman"/>
          <w:sz w:val="24"/>
          <w:szCs w:val="24"/>
          <w:lang w:eastAsia="es-ES"/>
        </w:rPr>
        <w:t>: Las acciones del banco suizo UBS se desplomaron tras conocerse que dicha entidad europea podría registrar pérdidas adicionales. la Asociación de Banqueros Británicos revela que el número de hipotecas aprobadas en abril en Reino Unido fue el más bajo.</w:t>
      </w:r>
      <w:r w:rsidR="0097749A" w:rsidRPr="006E2EAA">
        <w:rPr>
          <w:rFonts w:ascii="Times New Roman" w:eastAsia="Times New Roman" w:hAnsi="Times New Roman" w:cs="Times New Roman"/>
          <w:sz w:val="24"/>
          <w:szCs w:val="24"/>
          <w:lang w:eastAsia="es-ES"/>
        </w:rPr>
        <w:t xml:space="preserve"> </w:t>
      </w:r>
    </w:p>
    <w:p w:rsidR="006E2EAA" w:rsidRPr="0097749A" w:rsidRDefault="009472E7" w:rsidP="00660217">
      <w:pPr>
        <w:numPr>
          <w:ilvl w:val="0"/>
          <w:numId w:val="106"/>
        </w:numPr>
        <w:spacing w:before="100" w:beforeAutospacing="1" w:after="100" w:afterAutospacing="1" w:line="240" w:lineRule="auto"/>
        <w:rPr>
          <w:rFonts w:ascii="Times New Roman" w:eastAsia="Times New Roman" w:hAnsi="Times New Roman" w:cs="Times New Roman"/>
          <w:sz w:val="24"/>
          <w:szCs w:val="24"/>
          <w:lang w:eastAsia="es-ES"/>
        </w:rPr>
      </w:pPr>
      <w:hyperlink r:id="rId427" w:tooltip="2 de junio" w:history="1">
        <w:r w:rsidR="006E2EAA" w:rsidRPr="006E2EAA">
          <w:rPr>
            <w:rFonts w:ascii="Times New Roman" w:eastAsia="Times New Roman" w:hAnsi="Times New Roman" w:cs="Times New Roman"/>
            <w:b/>
            <w:bCs/>
            <w:color w:val="0000FF"/>
            <w:sz w:val="24"/>
            <w:szCs w:val="24"/>
            <w:u w:val="single"/>
            <w:lang w:eastAsia="es-ES"/>
          </w:rPr>
          <w:t>2 de junio</w:t>
        </w:r>
      </w:hyperlink>
      <w:r w:rsidR="006E2EAA" w:rsidRPr="006E2EAA">
        <w:rPr>
          <w:rFonts w:ascii="Times New Roman" w:eastAsia="Times New Roman" w:hAnsi="Times New Roman" w:cs="Times New Roman"/>
          <w:sz w:val="24"/>
          <w:szCs w:val="24"/>
          <w:lang w:eastAsia="es-ES"/>
        </w:rPr>
        <w:t>: El banco Wachovia forzó la salida de su primer ejecutivo.</w:t>
      </w:r>
      <w:hyperlink r:id="rId428" w:anchor="cite_note-212" w:history="1"/>
    </w:p>
    <w:p w:rsidR="0097749A" w:rsidRPr="006E2EAA" w:rsidRDefault="0097749A" w:rsidP="00660217">
      <w:pPr>
        <w:numPr>
          <w:ilvl w:val="0"/>
          <w:numId w:val="106"/>
        </w:numPr>
        <w:spacing w:before="100" w:beforeAutospacing="1" w:after="100" w:afterAutospacing="1" w:line="240" w:lineRule="auto"/>
        <w:rPr>
          <w:rFonts w:ascii="Times New Roman" w:eastAsia="Times New Roman" w:hAnsi="Times New Roman" w:cs="Times New Roman"/>
          <w:sz w:val="24"/>
          <w:szCs w:val="24"/>
          <w:lang w:eastAsia="es-ES"/>
        </w:rPr>
      </w:pPr>
    </w:p>
    <w:p w:rsidR="006E2EAA" w:rsidRPr="006E2EAA" w:rsidRDefault="009472E7" w:rsidP="00660217">
      <w:pPr>
        <w:numPr>
          <w:ilvl w:val="0"/>
          <w:numId w:val="107"/>
        </w:numPr>
        <w:spacing w:before="100" w:beforeAutospacing="1" w:after="100" w:afterAutospacing="1" w:line="240" w:lineRule="auto"/>
        <w:rPr>
          <w:rFonts w:ascii="Times New Roman" w:eastAsia="Times New Roman" w:hAnsi="Times New Roman" w:cs="Times New Roman"/>
          <w:sz w:val="24"/>
          <w:szCs w:val="24"/>
          <w:lang w:eastAsia="es-ES"/>
        </w:rPr>
      </w:pPr>
      <w:hyperlink r:id="rId429" w:tooltip="4 de junio" w:history="1">
        <w:r w:rsidR="006E2EAA" w:rsidRPr="006E2EAA">
          <w:rPr>
            <w:rFonts w:ascii="Times New Roman" w:eastAsia="Times New Roman" w:hAnsi="Times New Roman" w:cs="Times New Roman"/>
            <w:b/>
            <w:bCs/>
            <w:color w:val="0000FF"/>
            <w:sz w:val="24"/>
            <w:szCs w:val="24"/>
            <w:u w:val="single"/>
            <w:lang w:eastAsia="es-ES"/>
          </w:rPr>
          <w:t>4 de junio</w:t>
        </w:r>
      </w:hyperlink>
      <w:r w:rsidR="006E2EAA" w:rsidRPr="006E2EAA">
        <w:rPr>
          <w:rFonts w:ascii="Times New Roman" w:eastAsia="Times New Roman" w:hAnsi="Times New Roman" w:cs="Times New Roman"/>
          <w:sz w:val="24"/>
          <w:szCs w:val="24"/>
          <w:lang w:eastAsia="es-ES"/>
        </w:rPr>
        <w:t xml:space="preserve">: La </w:t>
      </w:r>
      <w:hyperlink r:id="rId430" w:tooltip="OCDE" w:history="1">
        <w:r w:rsidR="006E2EAA" w:rsidRPr="006E2EAA">
          <w:rPr>
            <w:rFonts w:ascii="Times New Roman" w:eastAsia="Times New Roman" w:hAnsi="Times New Roman" w:cs="Times New Roman"/>
            <w:color w:val="0000FF"/>
            <w:sz w:val="24"/>
            <w:szCs w:val="24"/>
            <w:u w:val="single"/>
            <w:lang w:eastAsia="es-ES"/>
          </w:rPr>
          <w:t>OCDE</w:t>
        </w:r>
      </w:hyperlink>
      <w:r w:rsidR="006E2EAA" w:rsidRPr="006E2EAA">
        <w:rPr>
          <w:rFonts w:ascii="Times New Roman" w:eastAsia="Times New Roman" w:hAnsi="Times New Roman" w:cs="Times New Roman"/>
          <w:sz w:val="24"/>
          <w:szCs w:val="24"/>
          <w:lang w:eastAsia="es-ES"/>
        </w:rPr>
        <w:t xml:space="preserve"> recortó su previsión de crecimiento para la economía de la eurozona en 2008, situándola en el 1,7%.Estima en 380.000 millones de dólares, unos 246.000 millones de euros, las pérdidas de la banca a causa de los préstamos de alto riesgo 'subprime'.</w:t>
      </w:r>
      <w:r w:rsidR="0097749A" w:rsidRPr="006E2EAA">
        <w:rPr>
          <w:rFonts w:ascii="Times New Roman" w:eastAsia="Times New Roman" w:hAnsi="Times New Roman" w:cs="Times New Roman"/>
          <w:sz w:val="24"/>
          <w:szCs w:val="24"/>
          <w:lang w:eastAsia="es-ES"/>
        </w:rPr>
        <w:t xml:space="preserve"> </w:t>
      </w:r>
    </w:p>
    <w:p w:rsidR="006E2EAA" w:rsidRPr="0097749A" w:rsidRDefault="009472E7" w:rsidP="00660217">
      <w:pPr>
        <w:numPr>
          <w:ilvl w:val="0"/>
          <w:numId w:val="108"/>
        </w:numPr>
        <w:spacing w:before="100" w:beforeAutospacing="1" w:after="100" w:afterAutospacing="1" w:line="240" w:lineRule="auto"/>
        <w:rPr>
          <w:rFonts w:ascii="Times New Roman" w:eastAsia="Times New Roman" w:hAnsi="Times New Roman" w:cs="Times New Roman"/>
          <w:sz w:val="24"/>
          <w:szCs w:val="24"/>
          <w:lang w:eastAsia="es-ES"/>
        </w:rPr>
      </w:pPr>
      <w:hyperlink r:id="rId431" w:tooltip="6 de junio" w:history="1">
        <w:r w:rsidR="006E2EAA" w:rsidRPr="006E2EAA">
          <w:rPr>
            <w:rFonts w:ascii="Times New Roman" w:eastAsia="Times New Roman" w:hAnsi="Times New Roman" w:cs="Times New Roman"/>
            <w:b/>
            <w:bCs/>
            <w:color w:val="0000FF"/>
            <w:sz w:val="24"/>
            <w:szCs w:val="24"/>
            <w:u w:val="single"/>
            <w:lang w:eastAsia="es-ES"/>
          </w:rPr>
          <w:t>6 de junio</w:t>
        </w:r>
      </w:hyperlink>
      <w:r w:rsidR="006E2EAA" w:rsidRPr="006E2EAA">
        <w:rPr>
          <w:rFonts w:ascii="Times New Roman" w:eastAsia="Times New Roman" w:hAnsi="Times New Roman" w:cs="Times New Roman"/>
          <w:sz w:val="24"/>
          <w:szCs w:val="24"/>
          <w:lang w:eastAsia="es-ES"/>
        </w:rPr>
        <w:t xml:space="preserve">: El </w:t>
      </w:r>
      <w:hyperlink r:id="rId432" w:tooltip="Euribor" w:history="1">
        <w:r w:rsidR="006E2EAA" w:rsidRPr="006E2EAA">
          <w:rPr>
            <w:rFonts w:ascii="Times New Roman" w:eastAsia="Times New Roman" w:hAnsi="Times New Roman" w:cs="Times New Roman"/>
            <w:color w:val="0000FF"/>
            <w:sz w:val="24"/>
            <w:szCs w:val="24"/>
            <w:u w:val="single"/>
            <w:lang w:eastAsia="es-ES"/>
          </w:rPr>
          <w:t>Euribor</w:t>
        </w:r>
      </w:hyperlink>
      <w:r w:rsidR="006E2EAA" w:rsidRPr="006E2EAA">
        <w:rPr>
          <w:rFonts w:ascii="Times New Roman" w:eastAsia="Times New Roman" w:hAnsi="Times New Roman" w:cs="Times New Roman"/>
          <w:sz w:val="24"/>
          <w:szCs w:val="24"/>
          <w:lang w:eastAsia="es-ES"/>
        </w:rPr>
        <w:t xml:space="preserve"> se disparó 0,3 puntos, la mayor subida de su historia en un día.</w:t>
      </w:r>
      <w:hyperlink r:id="rId433" w:anchor="cite_note-215" w:history="1"/>
    </w:p>
    <w:p w:rsidR="006E2EAA" w:rsidRPr="0097749A" w:rsidRDefault="009472E7" w:rsidP="00660217">
      <w:pPr>
        <w:pStyle w:val="Prrafodelista"/>
        <w:numPr>
          <w:ilvl w:val="0"/>
          <w:numId w:val="181"/>
        </w:numPr>
        <w:spacing w:before="100" w:beforeAutospacing="1" w:after="100" w:afterAutospacing="1" w:line="240" w:lineRule="auto"/>
        <w:rPr>
          <w:rFonts w:ascii="Times New Roman" w:eastAsia="Times New Roman" w:hAnsi="Times New Roman" w:cs="Times New Roman"/>
          <w:sz w:val="24"/>
          <w:szCs w:val="24"/>
          <w:lang w:eastAsia="es-ES"/>
        </w:rPr>
      </w:pPr>
      <w:hyperlink r:id="rId434" w:tooltip="9 de junio" w:history="1">
        <w:r w:rsidR="006E2EAA" w:rsidRPr="0097749A">
          <w:rPr>
            <w:rFonts w:ascii="Times New Roman" w:eastAsia="Times New Roman" w:hAnsi="Times New Roman" w:cs="Times New Roman"/>
            <w:b/>
            <w:bCs/>
            <w:color w:val="0000FF"/>
            <w:sz w:val="24"/>
            <w:szCs w:val="24"/>
            <w:u w:val="single"/>
            <w:lang w:eastAsia="es-ES"/>
          </w:rPr>
          <w:t>9 de junio</w:t>
        </w:r>
      </w:hyperlink>
      <w:r w:rsidR="006E2EAA" w:rsidRPr="0097749A">
        <w:rPr>
          <w:rFonts w:ascii="Times New Roman" w:eastAsia="Times New Roman" w:hAnsi="Times New Roman" w:cs="Times New Roman"/>
          <w:sz w:val="24"/>
          <w:szCs w:val="24"/>
          <w:lang w:eastAsia="es-ES"/>
        </w:rPr>
        <w:t xml:space="preserve">: </w:t>
      </w:r>
      <w:hyperlink r:id="rId435" w:tooltip="Lehman Brothers" w:history="1">
        <w:r w:rsidR="006E2EAA" w:rsidRPr="0097749A">
          <w:rPr>
            <w:rFonts w:ascii="Times New Roman" w:eastAsia="Times New Roman" w:hAnsi="Times New Roman" w:cs="Times New Roman"/>
            <w:color w:val="0000FF"/>
            <w:sz w:val="24"/>
            <w:szCs w:val="24"/>
            <w:u w:val="single"/>
            <w:lang w:eastAsia="es-ES"/>
          </w:rPr>
          <w:t>Lehman Brothers</w:t>
        </w:r>
      </w:hyperlink>
      <w:r w:rsidR="006E2EAA" w:rsidRPr="0097749A">
        <w:rPr>
          <w:rFonts w:ascii="Times New Roman" w:eastAsia="Times New Roman" w:hAnsi="Times New Roman" w:cs="Times New Roman"/>
          <w:sz w:val="24"/>
          <w:szCs w:val="24"/>
          <w:lang w:eastAsia="es-ES"/>
        </w:rPr>
        <w:t xml:space="preserve"> anunció una pérdida de 2.800 millones de dólares (1.700 millones de euros) en el segundo trimestre de 2008.</w:t>
      </w:r>
    </w:p>
    <w:p w:rsidR="006E2EAA" w:rsidRPr="006E2EAA" w:rsidRDefault="009472E7" w:rsidP="00660217">
      <w:pPr>
        <w:numPr>
          <w:ilvl w:val="0"/>
          <w:numId w:val="109"/>
        </w:numPr>
        <w:spacing w:before="100" w:beforeAutospacing="1" w:after="100" w:afterAutospacing="1" w:line="240" w:lineRule="auto"/>
        <w:rPr>
          <w:rFonts w:ascii="Times New Roman" w:eastAsia="Times New Roman" w:hAnsi="Times New Roman" w:cs="Times New Roman"/>
          <w:sz w:val="24"/>
          <w:szCs w:val="24"/>
          <w:lang w:eastAsia="es-ES"/>
        </w:rPr>
      </w:pPr>
      <w:hyperlink r:id="rId436" w:tooltip="17 de junio" w:history="1">
        <w:r w:rsidR="006E2EAA" w:rsidRPr="006E2EAA">
          <w:rPr>
            <w:rFonts w:ascii="Times New Roman" w:eastAsia="Times New Roman" w:hAnsi="Times New Roman" w:cs="Times New Roman"/>
            <w:b/>
            <w:bCs/>
            <w:color w:val="0000FF"/>
            <w:sz w:val="24"/>
            <w:szCs w:val="24"/>
            <w:u w:val="single"/>
            <w:lang w:eastAsia="es-ES"/>
          </w:rPr>
          <w:t>17 de junio</w:t>
        </w:r>
      </w:hyperlink>
      <w:r w:rsidR="006E2EAA" w:rsidRPr="006E2EAA">
        <w:rPr>
          <w:rFonts w:ascii="Times New Roman" w:eastAsia="Times New Roman" w:hAnsi="Times New Roman" w:cs="Times New Roman"/>
          <w:sz w:val="24"/>
          <w:szCs w:val="24"/>
          <w:lang w:eastAsia="es-ES"/>
        </w:rPr>
        <w:t xml:space="preserve">: La </w:t>
      </w:r>
      <w:hyperlink r:id="rId437"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subastó otros 75.000 millones de dólares en préstamos a los bancos para ayudarles a superar sus problemas de crédito.</w:t>
      </w:r>
    </w:p>
    <w:p w:rsidR="006E2EAA" w:rsidRPr="006E2EAA" w:rsidRDefault="009472E7" w:rsidP="00660217">
      <w:pPr>
        <w:numPr>
          <w:ilvl w:val="0"/>
          <w:numId w:val="110"/>
        </w:numPr>
        <w:spacing w:before="100" w:beforeAutospacing="1" w:after="100" w:afterAutospacing="1" w:line="240" w:lineRule="auto"/>
        <w:rPr>
          <w:rFonts w:ascii="Times New Roman" w:eastAsia="Times New Roman" w:hAnsi="Times New Roman" w:cs="Times New Roman"/>
          <w:sz w:val="24"/>
          <w:szCs w:val="24"/>
          <w:lang w:eastAsia="es-ES"/>
        </w:rPr>
      </w:pPr>
      <w:hyperlink r:id="rId438" w:tooltip="20 de junio" w:history="1">
        <w:r w:rsidR="006E2EAA" w:rsidRPr="006E2EAA">
          <w:rPr>
            <w:rFonts w:ascii="Times New Roman" w:eastAsia="Times New Roman" w:hAnsi="Times New Roman" w:cs="Times New Roman"/>
            <w:b/>
            <w:bCs/>
            <w:color w:val="0000FF"/>
            <w:sz w:val="24"/>
            <w:szCs w:val="24"/>
            <w:u w:val="single"/>
            <w:lang w:eastAsia="es-ES"/>
          </w:rPr>
          <w:t>20 de junio</w:t>
        </w:r>
      </w:hyperlink>
      <w:r w:rsidR="006E2EAA" w:rsidRPr="006E2EAA">
        <w:rPr>
          <w:rFonts w:ascii="Times New Roman" w:eastAsia="Times New Roman" w:hAnsi="Times New Roman" w:cs="Times New Roman"/>
          <w:sz w:val="24"/>
          <w:szCs w:val="24"/>
          <w:lang w:eastAsia="es-ES"/>
        </w:rPr>
        <w:t xml:space="preserve">: Estados Unidos emprendió una investigación contra los supuestos culpables de la </w:t>
      </w:r>
      <w:hyperlink r:id="rId439" w:tooltip="Crisis de las hipotecas basura (aún no redactado)" w:history="1">
        <w:r w:rsidR="006E2EAA" w:rsidRPr="006E2EAA">
          <w:rPr>
            <w:rFonts w:ascii="Times New Roman" w:eastAsia="Times New Roman" w:hAnsi="Times New Roman" w:cs="Times New Roman"/>
            <w:color w:val="0000FF"/>
            <w:sz w:val="24"/>
            <w:szCs w:val="24"/>
            <w:u w:val="single"/>
            <w:lang w:eastAsia="es-ES"/>
          </w:rPr>
          <w:t>crisis de las hipotecas basura</w:t>
        </w:r>
      </w:hyperlink>
      <w:r w:rsidR="006E2EAA" w:rsidRPr="006E2EAA">
        <w:rPr>
          <w:rFonts w:ascii="Times New Roman" w:eastAsia="Times New Roman" w:hAnsi="Times New Roman" w:cs="Times New Roman"/>
          <w:sz w:val="24"/>
          <w:szCs w:val="24"/>
          <w:lang w:eastAsia="es-ES"/>
        </w:rPr>
        <w:t>.</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11"/>
        </w:numPr>
        <w:spacing w:before="100" w:beforeAutospacing="1" w:after="100" w:afterAutospacing="1" w:line="240" w:lineRule="auto"/>
        <w:rPr>
          <w:rFonts w:ascii="Times New Roman" w:eastAsia="Times New Roman" w:hAnsi="Times New Roman" w:cs="Times New Roman"/>
          <w:sz w:val="24"/>
          <w:szCs w:val="24"/>
          <w:lang w:eastAsia="es-ES"/>
        </w:rPr>
      </w:pPr>
      <w:hyperlink r:id="rId440" w:tooltip="25 de junio" w:history="1">
        <w:r w:rsidR="006E2EAA" w:rsidRPr="006E2EAA">
          <w:rPr>
            <w:rFonts w:ascii="Times New Roman" w:eastAsia="Times New Roman" w:hAnsi="Times New Roman" w:cs="Times New Roman"/>
            <w:b/>
            <w:bCs/>
            <w:color w:val="0000FF"/>
            <w:sz w:val="24"/>
            <w:szCs w:val="24"/>
            <w:u w:val="single"/>
            <w:lang w:eastAsia="es-ES"/>
          </w:rPr>
          <w:t>25 de junio</w:t>
        </w:r>
      </w:hyperlink>
      <w:r w:rsidR="006E2EAA" w:rsidRPr="006E2EAA">
        <w:rPr>
          <w:rFonts w:ascii="Times New Roman" w:eastAsia="Times New Roman" w:hAnsi="Times New Roman" w:cs="Times New Roman"/>
          <w:sz w:val="24"/>
          <w:szCs w:val="24"/>
          <w:lang w:eastAsia="es-ES"/>
        </w:rPr>
        <w:t xml:space="preserve">: </w:t>
      </w:r>
      <w:hyperlink r:id="rId441" w:tooltip="Barclays" w:history="1">
        <w:r w:rsidR="006E2EAA" w:rsidRPr="006E2EAA">
          <w:rPr>
            <w:rFonts w:ascii="Times New Roman" w:eastAsia="Times New Roman" w:hAnsi="Times New Roman" w:cs="Times New Roman"/>
            <w:color w:val="0000FF"/>
            <w:sz w:val="24"/>
            <w:szCs w:val="24"/>
            <w:u w:val="single"/>
            <w:lang w:eastAsia="es-ES"/>
          </w:rPr>
          <w:t>Barclays</w:t>
        </w:r>
      </w:hyperlink>
      <w:r w:rsidR="006E2EAA" w:rsidRPr="006E2EAA">
        <w:rPr>
          <w:rFonts w:ascii="Times New Roman" w:eastAsia="Times New Roman" w:hAnsi="Times New Roman" w:cs="Times New Roman"/>
          <w:sz w:val="24"/>
          <w:szCs w:val="24"/>
          <w:lang w:eastAsia="es-ES"/>
        </w:rPr>
        <w:t xml:space="preserve"> aumentó su capital de 5.700 millones de euros (4.500 millones de libras). El </w:t>
      </w:r>
      <w:hyperlink r:id="rId442" w:tooltip="Qatar Investment Authority" w:history="1">
        <w:r w:rsidR="006E2EAA" w:rsidRPr="006E2EAA">
          <w:rPr>
            <w:rFonts w:ascii="Times New Roman" w:eastAsia="Times New Roman" w:hAnsi="Times New Roman" w:cs="Times New Roman"/>
            <w:color w:val="0000FF"/>
            <w:sz w:val="24"/>
            <w:szCs w:val="24"/>
            <w:u w:val="single"/>
            <w:lang w:eastAsia="es-ES"/>
          </w:rPr>
          <w:t>Qatar Investment Authority</w:t>
        </w:r>
      </w:hyperlink>
      <w:r w:rsidR="006E2EAA" w:rsidRPr="006E2EAA">
        <w:rPr>
          <w:rFonts w:ascii="Times New Roman" w:eastAsia="Times New Roman" w:hAnsi="Times New Roman" w:cs="Times New Roman"/>
          <w:sz w:val="24"/>
          <w:szCs w:val="24"/>
          <w:lang w:eastAsia="es-ES"/>
        </w:rPr>
        <w:t xml:space="preserve"> invirtió 1.700 millones de libras (7.7%).</w:t>
      </w:r>
    </w:p>
    <w:p w:rsidR="006E2EAA" w:rsidRPr="006E2EAA" w:rsidRDefault="009472E7" w:rsidP="00660217">
      <w:pPr>
        <w:numPr>
          <w:ilvl w:val="0"/>
          <w:numId w:val="112"/>
        </w:numPr>
        <w:spacing w:before="100" w:beforeAutospacing="1" w:after="100" w:afterAutospacing="1" w:line="240" w:lineRule="auto"/>
        <w:rPr>
          <w:rFonts w:ascii="Times New Roman" w:eastAsia="Times New Roman" w:hAnsi="Times New Roman" w:cs="Times New Roman"/>
          <w:sz w:val="24"/>
          <w:szCs w:val="24"/>
          <w:lang w:eastAsia="es-ES"/>
        </w:rPr>
      </w:pPr>
      <w:hyperlink r:id="rId443" w:tooltip="1 de julio" w:history="1">
        <w:r w:rsidR="006E2EAA" w:rsidRPr="006E2EAA">
          <w:rPr>
            <w:rFonts w:ascii="Times New Roman" w:eastAsia="Times New Roman" w:hAnsi="Times New Roman" w:cs="Times New Roman"/>
            <w:b/>
            <w:bCs/>
            <w:color w:val="0000FF"/>
            <w:sz w:val="24"/>
            <w:szCs w:val="24"/>
            <w:u w:val="single"/>
            <w:lang w:eastAsia="es-ES"/>
          </w:rPr>
          <w:t>1 de julio</w:t>
        </w:r>
      </w:hyperlink>
      <w:r w:rsidR="006E2EAA" w:rsidRPr="006E2EAA">
        <w:rPr>
          <w:rFonts w:ascii="Times New Roman" w:eastAsia="Times New Roman" w:hAnsi="Times New Roman" w:cs="Times New Roman"/>
          <w:sz w:val="24"/>
          <w:szCs w:val="24"/>
          <w:lang w:eastAsia="es-ES"/>
        </w:rPr>
        <w:t xml:space="preserve">: El </w:t>
      </w:r>
      <w:hyperlink r:id="rId444" w:tooltip="Bank of America" w:history="1">
        <w:r w:rsidR="006E2EAA" w:rsidRPr="006E2EAA">
          <w:rPr>
            <w:rFonts w:ascii="Times New Roman" w:eastAsia="Times New Roman" w:hAnsi="Times New Roman" w:cs="Times New Roman"/>
            <w:color w:val="0000FF"/>
            <w:sz w:val="24"/>
            <w:szCs w:val="24"/>
            <w:u w:val="single"/>
            <w:lang w:eastAsia="es-ES"/>
          </w:rPr>
          <w:t>Bank of America</w:t>
        </w:r>
      </w:hyperlink>
      <w:r w:rsidR="006E2EAA" w:rsidRPr="006E2EAA">
        <w:rPr>
          <w:rFonts w:ascii="Times New Roman" w:eastAsia="Times New Roman" w:hAnsi="Times New Roman" w:cs="Times New Roman"/>
          <w:sz w:val="24"/>
          <w:szCs w:val="24"/>
          <w:lang w:eastAsia="es-ES"/>
        </w:rPr>
        <w:t xml:space="preserve"> formalizó la adquisición de </w:t>
      </w:r>
      <w:hyperlink r:id="rId445" w:tooltip="Countrywide Financial (aún no redactado)" w:history="1">
        <w:r w:rsidR="006E2EAA" w:rsidRPr="006E2EAA">
          <w:rPr>
            <w:rFonts w:ascii="Times New Roman" w:eastAsia="Times New Roman" w:hAnsi="Times New Roman" w:cs="Times New Roman"/>
            <w:color w:val="0000FF"/>
            <w:sz w:val="24"/>
            <w:szCs w:val="24"/>
            <w:u w:val="single"/>
            <w:lang w:eastAsia="es-ES"/>
          </w:rPr>
          <w:t>Countrywide Financial</w:t>
        </w:r>
      </w:hyperlink>
      <w:r w:rsidR="006E2EAA" w:rsidRPr="006E2EAA">
        <w:rPr>
          <w:rFonts w:ascii="Times New Roman" w:eastAsia="Times New Roman" w:hAnsi="Times New Roman" w:cs="Times New Roman"/>
          <w:sz w:val="24"/>
          <w:szCs w:val="24"/>
          <w:lang w:eastAsia="es-ES"/>
        </w:rPr>
        <w:t xml:space="preserve"> por 2.500 millones. El precio en enero de 4000 millones de dólares fue revisado después de la reducción de los precios de las acciones.</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13"/>
        </w:numPr>
        <w:spacing w:before="100" w:beforeAutospacing="1" w:after="100" w:afterAutospacing="1" w:line="240" w:lineRule="auto"/>
        <w:rPr>
          <w:rFonts w:ascii="Times New Roman" w:eastAsia="Times New Roman" w:hAnsi="Times New Roman" w:cs="Times New Roman"/>
          <w:sz w:val="24"/>
          <w:szCs w:val="24"/>
          <w:lang w:eastAsia="es-ES"/>
        </w:rPr>
      </w:pPr>
      <w:hyperlink r:id="rId446" w:tooltip="4 de julio" w:history="1">
        <w:r w:rsidR="006E2EAA" w:rsidRPr="006E2EAA">
          <w:rPr>
            <w:rFonts w:ascii="Times New Roman" w:eastAsia="Times New Roman" w:hAnsi="Times New Roman" w:cs="Times New Roman"/>
            <w:b/>
            <w:bCs/>
            <w:color w:val="0000FF"/>
            <w:sz w:val="24"/>
            <w:szCs w:val="24"/>
            <w:u w:val="single"/>
            <w:lang w:eastAsia="es-ES"/>
          </w:rPr>
          <w:t>4 de julio</w:t>
        </w:r>
      </w:hyperlink>
      <w:r w:rsidR="006E2EAA" w:rsidRPr="006E2EAA">
        <w:rPr>
          <w:rFonts w:ascii="Times New Roman" w:eastAsia="Times New Roman" w:hAnsi="Times New Roman" w:cs="Times New Roman"/>
          <w:sz w:val="24"/>
          <w:szCs w:val="24"/>
          <w:lang w:eastAsia="es-ES"/>
        </w:rPr>
        <w:t>: El BCE subió los tipos de interés hasta el 4,25%.</w:t>
      </w:r>
    </w:p>
    <w:p w:rsidR="006E2EAA" w:rsidRPr="006E2EAA" w:rsidRDefault="009472E7" w:rsidP="00660217">
      <w:pPr>
        <w:numPr>
          <w:ilvl w:val="0"/>
          <w:numId w:val="114"/>
        </w:numPr>
        <w:spacing w:before="100" w:beforeAutospacing="1" w:after="100" w:afterAutospacing="1" w:line="240" w:lineRule="auto"/>
        <w:rPr>
          <w:rFonts w:ascii="Times New Roman" w:eastAsia="Times New Roman" w:hAnsi="Times New Roman" w:cs="Times New Roman"/>
          <w:sz w:val="24"/>
          <w:szCs w:val="24"/>
          <w:lang w:eastAsia="es-ES"/>
        </w:rPr>
      </w:pPr>
      <w:hyperlink r:id="rId447" w:tooltip="7 de julio" w:history="1">
        <w:r w:rsidR="006E2EAA" w:rsidRPr="006E2EAA">
          <w:rPr>
            <w:rFonts w:ascii="Times New Roman" w:eastAsia="Times New Roman" w:hAnsi="Times New Roman" w:cs="Times New Roman"/>
            <w:b/>
            <w:bCs/>
            <w:color w:val="0000FF"/>
            <w:sz w:val="24"/>
            <w:szCs w:val="24"/>
            <w:u w:val="single"/>
            <w:lang w:eastAsia="es-ES"/>
          </w:rPr>
          <w:t>7 de julio</w:t>
        </w:r>
      </w:hyperlink>
      <w:r w:rsidR="006E2EAA" w:rsidRPr="006E2EAA">
        <w:rPr>
          <w:rFonts w:ascii="Times New Roman" w:eastAsia="Times New Roman" w:hAnsi="Times New Roman" w:cs="Times New Roman"/>
          <w:sz w:val="24"/>
          <w:szCs w:val="24"/>
          <w:lang w:eastAsia="es-ES"/>
        </w:rPr>
        <w:t xml:space="preserve">: Las Bolsas europeas se desplomaron por nuevos temores sobre los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w:t>
      </w:r>
      <w:r w:rsidR="0097749A" w:rsidRPr="006E2EAA">
        <w:rPr>
          <w:rFonts w:ascii="Times New Roman" w:eastAsia="Times New Roman" w:hAnsi="Times New Roman" w:cs="Times New Roman"/>
          <w:sz w:val="24"/>
          <w:szCs w:val="24"/>
          <w:lang w:eastAsia="es-ES"/>
        </w:rPr>
        <w:t xml:space="preserve"> </w:t>
      </w:r>
    </w:p>
    <w:p w:rsidR="006E2EAA" w:rsidRPr="006E2EAA" w:rsidRDefault="006E2EAA" w:rsidP="00660217">
      <w:pPr>
        <w:numPr>
          <w:ilvl w:val="0"/>
          <w:numId w:val="115"/>
        </w:numPr>
        <w:spacing w:before="100" w:beforeAutospacing="1" w:after="100" w:afterAutospacing="1"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b/>
          <w:bCs/>
          <w:sz w:val="24"/>
          <w:szCs w:val="24"/>
          <w:lang w:eastAsia="es-ES"/>
        </w:rPr>
        <w:t>7 al 12 de julio</w:t>
      </w:r>
      <w:r w:rsidRPr="006E2EAA">
        <w:rPr>
          <w:rFonts w:ascii="Times New Roman" w:eastAsia="Times New Roman" w:hAnsi="Times New Roman" w:cs="Times New Roman"/>
          <w:sz w:val="24"/>
          <w:szCs w:val="24"/>
          <w:lang w:eastAsia="es-ES"/>
        </w:rPr>
        <w:t xml:space="preserve">: Las acciones de </w:t>
      </w:r>
      <w:hyperlink r:id="rId448" w:tooltip="Freddie Mac" w:history="1">
        <w:r w:rsidRPr="006E2EAA">
          <w:rPr>
            <w:rFonts w:ascii="Times New Roman" w:eastAsia="Times New Roman" w:hAnsi="Times New Roman" w:cs="Times New Roman"/>
            <w:color w:val="0000FF"/>
            <w:sz w:val="24"/>
            <w:szCs w:val="24"/>
            <w:u w:val="single"/>
            <w:lang w:eastAsia="es-ES"/>
          </w:rPr>
          <w:t>Freddie Mac</w:t>
        </w:r>
      </w:hyperlink>
      <w:r w:rsidRPr="006E2EAA">
        <w:rPr>
          <w:rFonts w:ascii="Times New Roman" w:eastAsia="Times New Roman" w:hAnsi="Times New Roman" w:cs="Times New Roman"/>
          <w:sz w:val="24"/>
          <w:szCs w:val="24"/>
          <w:lang w:eastAsia="es-ES"/>
        </w:rPr>
        <w:t xml:space="preserve"> cayeron un 47% y las de </w:t>
      </w:r>
      <w:hyperlink r:id="rId449" w:tooltip="Fannie Mae" w:history="1">
        <w:r w:rsidRPr="006E2EAA">
          <w:rPr>
            <w:rFonts w:ascii="Times New Roman" w:eastAsia="Times New Roman" w:hAnsi="Times New Roman" w:cs="Times New Roman"/>
            <w:color w:val="0000FF"/>
            <w:sz w:val="24"/>
            <w:szCs w:val="24"/>
            <w:u w:val="single"/>
            <w:lang w:eastAsia="es-ES"/>
          </w:rPr>
          <w:t>Fannie Mae</w:t>
        </w:r>
      </w:hyperlink>
      <w:r w:rsidRPr="006E2EAA">
        <w:rPr>
          <w:rFonts w:ascii="Times New Roman" w:eastAsia="Times New Roman" w:hAnsi="Times New Roman" w:cs="Times New Roman"/>
          <w:sz w:val="24"/>
          <w:szCs w:val="24"/>
          <w:lang w:eastAsia="es-ES"/>
        </w:rPr>
        <w:t>, 45%</w:t>
      </w:r>
    </w:p>
    <w:p w:rsidR="006E2EAA" w:rsidRPr="006E2EAA" w:rsidRDefault="009472E7" w:rsidP="00660217">
      <w:pPr>
        <w:numPr>
          <w:ilvl w:val="0"/>
          <w:numId w:val="116"/>
        </w:numPr>
        <w:spacing w:before="100" w:beforeAutospacing="1" w:after="100" w:afterAutospacing="1" w:line="240" w:lineRule="auto"/>
        <w:rPr>
          <w:rFonts w:ascii="Times New Roman" w:eastAsia="Times New Roman" w:hAnsi="Times New Roman" w:cs="Times New Roman"/>
          <w:sz w:val="24"/>
          <w:szCs w:val="24"/>
          <w:lang w:eastAsia="es-ES"/>
        </w:rPr>
      </w:pPr>
      <w:hyperlink r:id="rId450" w:tooltip="11 de julio" w:history="1">
        <w:r w:rsidR="006E2EAA" w:rsidRPr="006E2EAA">
          <w:rPr>
            <w:rFonts w:ascii="Times New Roman" w:eastAsia="Times New Roman" w:hAnsi="Times New Roman" w:cs="Times New Roman"/>
            <w:b/>
            <w:bCs/>
            <w:color w:val="0000FF"/>
            <w:sz w:val="24"/>
            <w:szCs w:val="24"/>
            <w:u w:val="single"/>
            <w:lang w:eastAsia="es-ES"/>
          </w:rPr>
          <w:t>11 de julio</w:t>
        </w:r>
      </w:hyperlink>
      <w:r w:rsidR="006E2EAA" w:rsidRPr="006E2EAA">
        <w:rPr>
          <w:rFonts w:ascii="Times New Roman" w:eastAsia="Times New Roman" w:hAnsi="Times New Roman" w:cs="Times New Roman"/>
          <w:sz w:val="24"/>
          <w:szCs w:val="24"/>
          <w:lang w:eastAsia="es-ES"/>
        </w:rPr>
        <w:t xml:space="preserve">: Un rescate hipotecario que ayudaría a los propietarios a evitar la exclusión y obtener tasas más asequibles fue aprobado por el </w:t>
      </w:r>
      <w:hyperlink r:id="rId451" w:tooltip="Senado de los Estados Unidos" w:history="1">
        <w:r w:rsidR="006E2EAA" w:rsidRPr="006E2EAA">
          <w:rPr>
            <w:rFonts w:ascii="Times New Roman" w:eastAsia="Times New Roman" w:hAnsi="Times New Roman" w:cs="Times New Roman"/>
            <w:color w:val="0000FF"/>
            <w:sz w:val="24"/>
            <w:szCs w:val="24"/>
            <w:u w:val="single"/>
            <w:lang w:eastAsia="es-ES"/>
          </w:rPr>
          <w:t>Senado estadounidense</w:t>
        </w:r>
      </w:hyperlink>
      <w:r w:rsidR="006E2EAA" w:rsidRPr="006E2EAA">
        <w:rPr>
          <w:rFonts w:ascii="Times New Roman" w:eastAsia="Times New Roman" w:hAnsi="Times New Roman" w:cs="Times New Roman"/>
          <w:sz w:val="24"/>
          <w:szCs w:val="24"/>
          <w:lang w:eastAsia="es-ES"/>
        </w:rPr>
        <w:t xml:space="preserve">. Se incluyó una modernización de la </w:t>
      </w:r>
      <w:hyperlink r:id="rId452" w:tooltip="Federal Housing Administration" w:history="1">
        <w:r w:rsidR="006E2EAA" w:rsidRPr="006E2EAA">
          <w:rPr>
            <w:rFonts w:ascii="Times New Roman" w:eastAsia="Times New Roman" w:hAnsi="Times New Roman" w:cs="Times New Roman"/>
            <w:color w:val="0000FF"/>
            <w:sz w:val="24"/>
            <w:szCs w:val="24"/>
            <w:u w:val="single"/>
            <w:lang w:eastAsia="es-ES"/>
          </w:rPr>
          <w:t>Federal Housing Administration</w:t>
        </w:r>
      </w:hyperlink>
      <w:r w:rsidR="006E2EAA" w:rsidRPr="006E2EAA">
        <w:rPr>
          <w:rFonts w:ascii="Times New Roman" w:eastAsia="Times New Roman" w:hAnsi="Times New Roman" w:cs="Times New Roman"/>
          <w:sz w:val="24"/>
          <w:szCs w:val="24"/>
          <w:lang w:eastAsia="es-ES"/>
        </w:rPr>
        <w:t xml:space="preserve"> y se crearon controles más estrictos sobre los gigantes hipotecarios </w:t>
      </w:r>
      <w:hyperlink r:id="rId453" w:tooltip="Fannie Mae" w:history="1">
        <w:r w:rsidR="006E2EAA" w:rsidRPr="006E2EAA">
          <w:rPr>
            <w:rFonts w:ascii="Times New Roman" w:eastAsia="Times New Roman" w:hAnsi="Times New Roman" w:cs="Times New Roman"/>
            <w:color w:val="0000FF"/>
            <w:sz w:val="24"/>
            <w:szCs w:val="24"/>
            <w:u w:val="single"/>
            <w:lang w:eastAsia="es-ES"/>
          </w:rPr>
          <w:t>Fannie Mae</w:t>
        </w:r>
      </w:hyperlink>
      <w:r w:rsidR="006E2EAA" w:rsidRPr="006E2EAA">
        <w:rPr>
          <w:rFonts w:ascii="Times New Roman" w:eastAsia="Times New Roman" w:hAnsi="Times New Roman" w:cs="Times New Roman"/>
          <w:sz w:val="24"/>
          <w:szCs w:val="24"/>
          <w:lang w:eastAsia="es-ES"/>
        </w:rPr>
        <w:t xml:space="preserve"> y </w:t>
      </w:r>
      <w:hyperlink r:id="rId454" w:tooltip="Freddie Mac" w:history="1">
        <w:r w:rsidR="006E2EAA" w:rsidRPr="006E2EAA">
          <w:rPr>
            <w:rFonts w:ascii="Times New Roman" w:eastAsia="Times New Roman" w:hAnsi="Times New Roman" w:cs="Times New Roman"/>
            <w:color w:val="0000FF"/>
            <w:sz w:val="24"/>
            <w:szCs w:val="24"/>
            <w:u w:val="single"/>
            <w:lang w:eastAsia="es-ES"/>
          </w:rPr>
          <w:t>Freddie Mac</w:t>
        </w:r>
      </w:hyperlink>
      <w:r w:rsidR="006E2EAA" w:rsidRPr="006E2EAA">
        <w:rPr>
          <w:rFonts w:ascii="Times New Roman" w:eastAsia="Times New Roman" w:hAnsi="Times New Roman" w:cs="Times New Roman"/>
          <w:sz w:val="24"/>
          <w:szCs w:val="24"/>
          <w:lang w:eastAsia="es-ES"/>
        </w:rPr>
        <w:t xml:space="preserve">. Este plan fue rechazado por la </w:t>
      </w:r>
      <w:hyperlink r:id="rId455" w:tooltip="Cámara de Representantes de los Estados Unidos" w:history="1">
        <w:r w:rsidR="006E2EAA" w:rsidRPr="006E2EAA">
          <w:rPr>
            <w:rFonts w:ascii="Times New Roman" w:eastAsia="Times New Roman" w:hAnsi="Times New Roman" w:cs="Times New Roman"/>
            <w:color w:val="0000FF"/>
            <w:sz w:val="24"/>
            <w:szCs w:val="24"/>
            <w:u w:val="single"/>
            <w:lang w:eastAsia="es-ES"/>
          </w:rPr>
          <w:t>Cámara de Representantes</w:t>
        </w:r>
      </w:hyperlink>
      <w:r w:rsidR="006E2EAA" w:rsidRPr="006E2EAA">
        <w:rPr>
          <w:rFonts w:ascii="Times New Roman" w:eastAsia="Times New Roman" w:hAnsi="Times New Roman" w:cs="Times New Roman"/>
          <w:sz w:val="24"/>
          <w:szCs w:val="24"/>
          <w:lang w:eastAsia="es-ES"/>
        </w:rPr>
        <w:t>. Las bolsas mundiales tropezaron y algunas sufrieron descensos de entre el 2% y el 3%</w:t>
      </w:r>
    </w:p>
    <w:p w:rsidR="006E2EAA" w:rsidRPr="006E2EAA" w:rsidRDefault="009472E7" w:rsidP="00660217">
      <w:pPr>
        <w:numPr>
          <w:ilvl w:val="0"/>
          <w:numId w:val="117"/>
        </w:numPr>
        <w:spacing w:before="100" w:beforeAutospacing="1" w:after="100" w:afterAutospacing="1" w:line="240" w:lineRule="auto"/>
        <w:rPr>
          <w:rFonts w:ascii="Times New Roman" w:eastAsia="Times New Roman" w:hAnsi="Times New Roman" w:cs="Times New Roman"/>
          <w:sz w:val="24"/>
          <w:szCs w:val="24"/>
          <w:lang w:eastAsia="es-ES"/>
        </w:rPr>
      </w:pPr>
      <w:hyperlink r:id="rId456" w:tooltip="11 de julio" w:history="1">
        <w:r w:rsidR="006E2EAA" w:rsidRPr="006E2EAA">
          <w:rPr>
            <w:rFonts w:ascii="Times New Roman" w:eastAsia="Times New Roman" w:hAnsi="Times New Roman" w:cs="Times New Roman"/>
            <w:b/>
            <w:bCs/>
            <w:color w:val="0000FF"/>
            <w:sz w:val="24"/>
            <w:szCs w:val="24"/>
            <w:u w:val="single"/>
            <w:lang w:eastAsia="es-ES"/>
          </w:rPr>
          <w:t>11 de julio</w:t>
        </w:r>
      </w:hyperlink>
      <w:r w:rsidR="006E2EAA" w:rsidRPr="006E2EAA">
        <w:rPr>
          <w:rFonts w:ascii="Times New Roman" w:eastAsia="Times New Roman" w:hAnsi="Times New Roman" w:cs="Times New Roman"/>
          <w:sz w:val="24"/>
          <w:szCs w:val="24"/>
          <w:lang w:eastAsia="es-ES"/>
        </w:rPr>
        <w:t xml:space="preserve">: El banco hipotecario estadounidense </w:t>
      </w:r>
      <w:hyperlink r:id="rId457" w:tooltip="IndyMac (aún no redactado)" w:history="1">
        <w:r w:rsidR="006E2EAA" w:rsidRPr="006E2EAA">
          <w:rPr>
            <w:rFonts w:ascii="Times New Roman" w:eastAsia="Times New Roman" w:hAnsi="Times New Roman" w:cs="Times New Roman"/>
            <w:color w:val="0000FF"/>
            <w:sz w:val="24"/>
            <w:szCs w:val="24"/>
            <w:u w:val="single"/>
            <w:lang w:eastAsia="es-ES"/>
          </w:rPr>
          <w:t>IndyMac</w:t>
        </w:r>
      </w:hyperlink>
      <w:r w:rsidR="006E2EAA" w:rsidRPr="006E2EAA">
        <w:rPr>
          <w:rFonts w:ascii="Times New Roman" w:eastAsia="Times New Roman" w:hAnsi="Times New Roman" w:cs="Times New Roman"/>
          <w:sz w:val="24"/>
          <w:szCs w:val="24"/>
          <w:lang w:eastAsia="es-ES"/>
        </w:rPr>
        <w:t xml:space="preserve"> entró en quiebra. Las autoridades federales de Estados Unidos intervinieron.</w:t>
      </w:r>
      <w:r w:rsidR="0097749A" w:rsidRPr="006E2EAA">
        <w:rPr>
          <w:rFonts w:ascii="Times New Roman" w:eastAsia="Times New Roman" w:hAnsi="Times New Roman" w:cs="Times New Roman"/>
          <w:sz w:val="24"/>
          <w:szCs w:val="24"/>
          <w:lang w:eastAsia="es-ES"/>
        </w:rPr>
        <w:t xml:space="preserve"> </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58D0A91B" wp14:editId="57F45091">
            <wp:extent cx="2383155" cy="1764030"/>
            <wp:effectExtent l="0" t="0" r="0" b="7620"/>
            <wp:docPr id="36" name="Imagen 36" descr="http://upload.wikimedia.org/wikipedia/commons/thumb/7/7e/Roskilde_Bank_new_owner.jpg/250px-Roskilde_Bank_new_owner.jp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7/7e/Roskilde_Bank_new_owner.jpg/250px-Roskilde_Bank_new_owner.jpg">
                      <a:hlinkClick r:id="rId458"/>
                    </pic:cNvPr>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3155" cy="1764030"/>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37546493" wp14:editId="3BA320DD">
            <wp:extent cx="144145" cy="100965"/>
            <wp:effectExtent l="0" t="0" r="8255" b="0"/>
            <wp:docPr id="37" name="Imagen 37" descr="http://bits.wikimedia.org/skins-1.18/common/images/magnify-clip.png">
              <a:hlinkClick xmlns:a="http://schemas.openxmlformats.org/drawingml/2006/main" r:id="rId45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kins-1.18/common/images/magnify-clip.png">
                      <a:hlinkClick r:id="rId458" tooltip="&quot;Aumenta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145" cy="10096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Un anuncio colocado el lunes </w:t>
      </w:r>
      <w:hyperlink r:id="rId460" w:tooltip="25 de agosto" w:history="1">
        <w:r w:rsidRPr="006E2EAA">
          <w:rPr>
            <w:rFonts w:ascii="Times New Roman" w:eastAsia="Times New Roman" w:hAnsi="Times New Roman" w:cs="Times New Roman"/>
            <w:color w:val="0000FF"/>
            <w:sz w:val="24"/>
            <w:szCs w:val="24"/>
            <w:u w:val="single"/>
            <w:lang w:eastAsia="es-ES"/>
          </w:rPr>
          <w:t>25 de agosto</w:t>
        </w:r>
      </w:hyperlink>
      <w:r w:rsidRPr="006E2EAA">
        <w:rPr>
          <w:rFonts w:ascii="Times New Roman" w:eastAsia="Times New Roman" w:hAnsi="Times New Roman" w:cs="Times New Roman"/>
          <w:sz w:val="24"/>
          <w:szCs w:val="24"/>
          <w:lang w:eastAsia="es-ES"/>
        </w:rPr>
        <w:t xml:space="preserve"> de </w:t>
      </w:r>
      <w:hyperlink r:id="rId461" w:tooltip="2008" w:history="1">
        <w:r w:rsidRPr="006E2EAA">
          <w:rPr>
            <w:rFonts w:ascii="Times New Roman" w:eastAsia="Times New Roman" w:hAnsi="Times New Roman" w:cs="Times New Roman"/>
            <w:color w:val="0000FF"/>
            <w:sz w:val="24"/>
            <w:szCs w:val="24"/>
            <w:u w:val="single"/>
            <w:lang w:eastAsia="es-ES"/>
          </w:rPr>
          <w:t>2008</w:t>
        </w:r>
      </w:hyperlink>
      <w:r w:rsidRPr="006E2EAA">
        <w:rPr>
          <w:rFonts w:ascii="Times New Roman" w:eastAsia="Times New Roman" w:hAnsi="Times New Roman" w:cs="Times New Roman"/>
          <w:sz w:val="24"/>
          <w:szCs w:val="24"/>
          <w:lang w:eastAsia="es-ES"/>
        </w:rPr>
        <w:t xml:space="preserve"> en una ventana de una sucursal del banco danés </w:t>
      </w:r>
      <w:r w:rsidRPr="006E2EAA">
        <w:rPr>
          <w:rFonts w:ascii="Times New Roman" w:eastAsia="Times New Roman" w:hAnsi="Times New Roman" w:cs="Times New Roman"/>
          <w:i/>
          <w:iCs/>
          <w:sz w:val="24"/>
          <w:szCs w:val="24"/>
          <w:lang w:eastAsia="es-ES"/>
        </w:rPr>
        <w:t>Roskilde Bank</w:t>
      </w:r>
      <w:r w:rsidRPr="006E2EAA">
        <w:rPr>
          <w:rFonts w:ascii="Times New Roman" w:eastAsia="Times New Roman" w:hAnsi="Times New Roman" w:cs="Times New Roman"/>
          <w:sz w:val="24"/>
          <w:szCs w:val="24"/>
          <w:lang w:eastAsia="es-ES"/>
        </w:rPr>
        <w:t xml:space="preserve"> (fundado en 1884) en el que se anunció la toma de posesión del mismo por parte del </w:t>
      </w:r>
      <w:r w:rsidRPr="006E2EAA">
        <w:rPr>
          <w:rFonts w:ascii="Times New Roman" w:eastAsia="Times New Roman" w:hAnsi="Times New Roman" w:cs="Times New Roman"/>
          <w:i/>
          <w:iCs/>
          <w:sz w:val="24"/>
          <w:szCs w:val="24"/>
          <w:lang w:eastAsia="es-ES"/>
        </w:rPr>
        <w:t xml:space="preserve">Danmarks </w:t>
      </w:r>
      <w:r w:rsidR="0097749A" w:rsidRPr="006E2EAA">
        <w:rPr>
          <w:rFonts w:ascii="Times New Roman" w:eastAsia="Times New Roman" w:hAnsi="Times New Roman" w:cs="Times New Roman"/>
          <w:i/>
          <w:iCs/>
          <w:sz w:val="24"/>
          <w:szCs w:val="24"/>
          <w:lang w:eastAsia="es-ES"/>
        </w:rPr>
        <w:t>Nationalbank</w:t>
      </w:r>
      <w:r w:rsidR="0097749A" w:rsidRPr="006E2EAA">
        <w:rPr>
          <w:rFonts w:ascii="Times New Roman" w:eastAsia="Times New Roman" w:hAnsi="Times New Roman" w:cs="Times New Roman"/>
          <w:sz w:val="24"/>
          <w:szCs w:val="24"/>
          <w:lang w:eastAsia="es-ES"/>
        </w:rPr>
        <w:t xml:space="preserve"> (</w:t>
      </w:r>
      <w:r w:rsidRPr="006E2EAA">
        <w:rPr>
          <w:rFonts w:ascii="Times New Roman" w:eastAsia="Times New Roman" w:hAnsi="Times New Roman" w:cs="Times New Roman"/>
          <w:sz w:val="24"/>
          <w:szCs w:val="24"/>
          <w:lang w:eastAsia="es-ES"/>
        </w:rPr>
        <w:t xml:space="preserve">en </w:t>
      </w:r>
      <w:r w:rsidR="0097749A" w:rsidRPr="006E2EAA">
        <w:rPr>
          <w:rFonts w:ascii="Times New Roman" w:eastAsia="Times New Roman" w:hAnsi="Times New Roman" w:cs="Times New Roman"/>
          <w:sz w:val="24"/>
          <w:szCs w:val="24"/>
          <w:lang w:eastAsia="es-ES"/>
        </w:rPr>
        <w:t>español: Banco</w:t>
      </w:r>
      <w:r w:rsidRPr="006E2EAA">
        <w:rPr>
          <w:rFonts w:ascii="Times New Roman" w:eastAsia="Times New Roman" w:hAnsi="Times New Roman" w:cs="Times New Roman"/>
          <w:i/>
          <w:iCs/>
          <w:sz w:val="24"/>
          <w:szCs w:val="24"/>
          <w:lang w:eastAsia="es-ES"/>
        </w:rPr>
        <w:t xml:space="preserve"> Nacional de Dinamarca</w:t>
      </w:r>
      <w:r w:rsidRPr="006E2EAA">
        <w:rPr>
          <w:rFonts w:ascii="Times New Roman" w:eastAsia="Times New Roman" w:hAnsi="Times New Roman" w:cs="Times New Roman"/>
          <w:sz w:val="24"/>
          <w:szCs w:val="24"/>
          <w:lang w:eastAsia="es-ES"/>
        </w:rPr>
        <w:t xml:space="preserve">). En el cartel se lee que las operaciones continuarían de manera normal. Se especula que solo la quiebra de este banco, el décimo más grande de Dinamarca podría costar tal vez entre tres y seis millones de </w:t>
      </w:r>
      <w:hyperlink r:id="rId462" w:tooltip="Euro" w:history="1">
        <w:r w:rsidRPr="006E2EAA">
          <w:rPr>
            <w:rFonts w:ascii="Times New Roman" w:eastAsia="Times New Roman" w:hAnsi="Times New Roman" w:cs="Times New Roman"/>
            <w:color w:val="0000FF"/>
            <w:sz w:val="24"/>
            <w:szCs w:val="24"/>
            <w:u w:val="single"/>
            <w:lang w:eastAsia="es-ES"/>
          </w:rPr>
          <w:t>euros</w:t>
        </w:r>
      </w:hyperlink>
      <w:r w:rsidRPr="006E2EAA">
        <w:rPr>
          <w:rFonts w:ascii="Times New Roman" w:eastAsia="Times New Roman" w:hAnsi="Times New Roman" w:cs="Times New Roman"/>
          <w:sz w:val="24"/>
          <w:szCs w:val="24"/>
          <w:lang w:eastAsia="es-ES"/>
        </w:rPr>
        <w:t>. Se convirtió en el primer banco danés en ser tomado por el Banco Nacional desde 1928.</w:t>
      </w:r>
    </w:p>
    <w:p w:rsidR="006E2EAA" w:rsidRPr="006E2EAA" w:rsidRDefault="009472E7" w:rsidP="00660217">
      <w:pPr>
        <w:numPr>
          <w:ilvl w:val="0"/>
          <w:numId w:val="118"/>
        </w:numPr>
        <w:spacing w:before="100" w:beforeAutospacing="1" w:after="100" w:afterAutospacing="1" w:line="240" w:lineRule="auto"/>
        <w:rPr>
          <w:rFonts w:ascii="Times New Roman" w:eastAsia="Times New Roman" w:hAnsi="Times New Roman" w:cs="Times New Roman"/>
          <w:sz w:val="24"/>
          <w:szCs w:val="24"/>
          <w:lang w:eastAsia="es-ES"/>
        </w:rPr>
      </w:pPr>
      <w:hyperlink r:id="rId463" w:tooltip="14 de julio" w:history="1">
        <w:r w:rsidR="006E2EAA" w:rsidRPr="006E2EAA">
          <w:rPr>
            <w:rFonts w:ascii="Times New Roman" w:eastAsia="Times New Roman" w:hAnsi="Times New Roman" w:cs="Times New Roman"/>
            <w:b/>
            <w:bCs/>
            <w:color w:val="0000FF"/>
            <w:sz w:val="24"/>
            <w:szCs w:val="24"/>
            <w:u w:val="single"/>
            <w:lang w:eastAsia="es-ES"/>
          </w:rPr>
          <w:t>14 de julio</w:t>
        </w:r>
      </w:hyperlink>
      <w:r w:rsidR="006E2EAA" w:rsidRPr="006E2EAA">
        <w:rPr>
          <w:rFonts w:ascii="Times New Roman" w:eastAsia="Times New Roman" w:hAnsi="Times New Roman" w:cs="Times New Roman"/>
          <w:sz w:val="24"/>
          <w:szCs w:val="24"/>
          <w:lang w:eastAsia="es-ES"/>
        </w:rPr>
        <w:t xml:space="preserve">: Las autoridades financieras decidieron ayudar a los dos mayores prestamistas de EE.UU, </w:t>
      </w:r>
      <w:hyperlink r:id="rId464" w:tooltip="Fannie Mae" w:history="1">
        <w:r w:rsidR="006E2EAA" w:rsidRPr="006E2EAA">
          <w:rPr>
            <w:rFonts w:ascii="Times New Roman" w:eastAsia="Times New Roman" w:hAnsi="Times New Roman" w:cs="Times New Roman"/>
            <w:color w:val="0000FF"/>
            <w:sz w:val="24"/>
            <w:szCs w:val="24"/>
            <w:u w:val="single"/>
            <w:lang w:eastAsia="es-ES"/>
          </w:rPr>
          <w:t>Fannie Mae</w:t>
        </w:r>
      </w:hyperlink>
      <w:r w:rsidR="006E2EAA" w:rsidRPr="006E2EAA">
        <w:rPr>
          <w:rFonts w:ascii="Times New Roman" w:eastAsia="Times New Roman" w:hAnsi="Times New Roman" w:cs="Times New Roman"/>
          <w:sz w:val="24"/>
          <w:szCs w:val="24"/>
          <w:lang w:eastAsia="es-ES"/>
        </w:rPr>
        <w:t xml:space="preserve"> y </w:t>
      </w:r>
      <w:hyperlink r:id="rId465" w:tooltip="Freddie Mac" w:history="1">
        <w:r w:rsidR="006E2EAA" w:rsidRPr="006E2EAA">
          <w:rPr>
            <w:rFonts w:ascii="Times New Roman" w:eastAsia="Times New Roman" w:hAnsi="Times New Roman" w:cs="Times New Roman"/>
            <w:color w:val="0000FF"/>
            <w:sz w:val="24"/>
            <w:szCs w:val="24"/>
            <w:u w:val="single"/>
            <w:lang w:eastAsia="es-ES"/>
          </w:rPr>
          <w:t>Freddie Mac</w:t>
        </w:r>
      </w:hyperlink>
      <w:r w:rsidR="006E2EAA" w:rsidRPr="006E2EAA">
        <w:rPr>
          <w:rFonts w:ascii="Times New Roman" w:eastAsia="Times New Roman" w:hAnsi="Times New Roman" w:cs="Times New Roman"/>
          <w:sz w:val="24"/>
          <w:szCs w:val="24"/>
          <w:lang w:eastAsia="es-ES"/>
        </w:rPr>
        <w:t xml:space="preserve">. Poseían cinco billones de dólares de préstamos para la vivienda, por lo cual las autoridades decidieron que no se debía dejarles fracasar. La semana anterior, se había producido un pánico entre los inversores de que podría derrumbarse, causando la caída de los precios. El objetivo del plan era señalar que el gobierno estaba dispuesto a tomar todas las medidas necesarias para evitar la agitación del mercado de crédito. El mismo día, la </w:t>
      </w:r>
      <w:hyperlink r:id="rId466" w:tooltip="Sistema de Reserva Federal" w:history="1">
        <w:r w:rsidR="006E2EAA" w:rsidRPr="006E2EAA">
          <w:rPr>
            <w:rFonts w:ascii="Times New Roman" w:eastAsia="Times New Roman" w:hAnsi="Times New Roman" w:cs="Times New Roman"/>
            <w:color w:val="0000FF"/>
            <w:sz w:val="24"/>
            <w:szCs w:val="24"/>
            <w:u w:val="single"/>
            <w:lang w:eastAsia="es-ES"/>
          </w:rPr>
          <w:t>Reserva Federal</w:t>
        </w:r>
      </w:hyperlink>
      <w:r w:rsidR="006E2EAA" w:rsidRPr="006E2EAA">
        <w:rPr>
          <w:rFonts w:ascii="Times New Roman" w:eastAsia="Times New Roman" w:hAnsi="Times New Roman" w:cs="Times New Roman"/>
          <w:sz w:val="24"/>
          <w:szCs w:val="24"/>
          <w:lang w:eastAsia="es-ES"/>
        </w:rPr>
        <w:t xml:space="preserve"> aprobó las normas de vivienda para dar más protección en contra de prácticas peligrosas por los prestamistas. Además, se mismo día, la entidad reguladora de la Bolsa de Nueva York suspendió la negociación de los títulos del banco.</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19"/>
        </w:numPr>
        <w:spacing w:before="100" w:beforeAutospacing="1" w:after="100" w:afterAutospacing="1" w:line="240" w:lineRule="auto"/>
        <w:rPr>
          <w:rFonts w:ascii="Times New Roman" w:eastAsia="Times New Roman" w:hAnsi="Times New Roman" w:cs="Times New Roman"/>
          <w:sz w:val="24"/>
          <w:szCs w:val="24"/>
          <w:lang w:eastAsia="es-ES"/>
        </w:rPr>
      </w:pPr>
      <w:hyperlink r:id="rId467" w:tooltip="16 de julio" w:history="1">
        <w:r w:rsidR="006E2EAA" w:rsidRPr="006E2EAA">
          <w:rPr>
            <w:rFonts w:ascii="Times New Roman" w:eastAsia="Times New Roman" w:hAnsi="Times New Roman" w:cs="Times New Roman"/>
            <w:b/>
            <w:bCs/>
            <w:color w:val="0000FF"/>
            <w:sz w:val="24"/>
            <w:szCs w:val="24"/>
            <w:u w:val="single"/>
            <w:lang w:eastAsia="es-ES"/>
          </w:rPr>
          <w:t>16 de julio</w:t>
        </w:r>
      </w:hyperlink>
      <w:r w:rsidR="006E2EAA" w:rsidRPr="006E2EAA">
        <w:rPr>
          <w:rFonts w:ascii="Times New Roman" w:eastAsia="Times New Roman" w:hAnsi="Times New Roman" w:cs="Times New Roman"/>
          <w:sz w:val="24"/>
          <w:szCs w:val="24"/>
          <w:lang w:eastAsia="es-ES"/>
        </w:rPr>
        <w:t xml:space="preserve">: El FMI se mantuvo firme en su punto de vista, que especificaba que la crisis </w:t>
      </w:r>
      <w:r w:rsidR="006E2EAA" w:rsidRPr="006E2EAA">
        <w:rPr>
          <w:rFonts w:ascii="Times New Roman" w:eastAsia="Times New Roman" w:hAnsi="Times New Roman" w:cs="Times New Roman"/>
          <w:i/>
          <w:iCs/>
          <w:sz w:val="24"/>
          <w:szCs w:val="24"/>
          <w:lang w:eastAsia="es-ES"/>
        </w:rPr>
        <w:t>subprime</w:t>
      </w:r>
      <w:r w:rsidR="006E2EAA" w:rsidRPr="006E2EAA">
        <w:rPr>
          <w:rFonts w:ascii="Times New Roman" w:eastAsia="Times New Roman" w:hAnsi="Times New Roman" w:cs="Times New Roman"/>
          <w:sz w:val="24"/>
          <w:szCs w:val="24"/>
          <w:lang w:eastAsia="es-ES"/>
        </w:rPr>
        <w:t xml:space="preserve"> costaría 630.000 millones de euros (un billón de dólares). Advirtió que la presión sobre el sector financiero seguiría vigente.</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20"/>
        </w:numPr>
        <w:spacing w:before="100" w:beforeAutospacing="1" w:after="100" w:afterAutospacing="1" w:line="240" w:lineRule="auto"/>
        <w:rPr>
          <w:rFonts w:ascii="Times New Roman" w:eastAsia="Times New Roman" w:hAnsi="Times New Roman" w:cs="Times New Roman"/>
          <w:sz w:val="24"/>
          <w:szCs w:val="24"/>
          <w:lang w:eastAsia="es-ES"/>
        </w:rPr>
      </w:pPr>
      <w:hyperlink r:id="rId468" w:tooltip="23 de julio" w:history="1">
        <w:r w:rsidR="006E2EAA" w:rsidRPr="006E2EAA">
          <w:rPr>
            <w:rFonts w:ascii="Times New Roman" w:eastAsia="Times New Roman" w:hAnsi="Times New Roman" w:cs="Times New Roman"/>
            <w:b/>
            <w:bCs/>
            <w:color w:val="0000FF"/>
            <w:sz w:val="24"/>
            <w:szCs w:val="24"/>
            <w:u w:val="single"/>
            <w:lang w:eastAsia="es-ES"/>
          </w:rPr>
          <w:t>23 de julio</w:t>
        </w:r>
      </w:hyperlink>
      <w:r w:rsidR="006E2EAA" w:rsidRPr="006E2EAA">
        <w:rPr>
          <w:rFonts w:ascii="Times New Roman" w:eastAsia="Times New Roman" w:hAnsi="Times New Roman" w:cs="Times New Roman"/>
          <w:sz w:val="24"/>
          <w:szCs w:val="24"/>
          <w:lang w:eastAsia="es-ES"/>
        </w:rPr>
        <w:t xml:space="preserve">: La </w:t>
      </w:r>
      <w:hyperlink r:id="rId469" w:tooltip="Cámara de Representantes de los Estados Unidos" w:history="1">
        <w:r w:rsidR="006E2EAA" w:rsidRPr="006E2EAA">
          <w:rPr>
            <w:rFonts w:ascii="Times New Roman" w:eastAsia="Times New Roman" w:hAnsi="Times New Roman" w:cs="Times New Roman"/>
            <w:color w:val="0000FF"/>
            <w:sz w:val="24"/>
            <w:szCs w:val="24"/>
            <w:u w:val="single"/>
            <w:lang w:eastAsia="es-ES"/>
          </w:rPr>
          <w:t>Cámara de Representantes</w:t>
        </w:r>
      </w:hyperlink>
      <w:r w:rsidR="006E2EAA" w:rsidRPr="006E2EAA">
        <w:rPr>
          <w:rFonts w:ascii="Times New Roman" w:eastAsia="Times New Roman" w:hAnsi="Times New Roman" w:cs="Times New Roman"/>
          <w:sz w:val="24"/>
          <w:szCs w:val="24"/>
          <w:lang w:eastAsia="es-ES"/>
        </w:rPr>
        <w:t xml:space="preserve"> aprobó la iniciativa que impulsaría al mercado de la vivienda. Estaba dirigida a ayudar a 400.000 propietarios viviendas que enfrentan la expulsión. Proponía también el apoyo a los gigantes hipotecarios </w:t>
      </w:r>
      <w:hyperlink r:id="rId470" w:tooltip="Fannie Mae" w:history="1">
        <w:r w:rsidR="006E2EAA" w:rsidRPr="006E2EAA">
          <w:rPr>
            <w:rFonts w:ascii="Times New Roman" w:eastAsia="Times New Roman" w:hAnsi="Times New Roman" w:cs="Times New Roman"/>
            <w:color w:val="0000FF"/>
            <w:sz w:val="24"/>
            <w:szCs w:val="24"/>
            <w:u w:val="single"/>
            <w:lang w:eastAsia="es-ES"/>
          </w:rPr>
          <w:t>Fannie Mae</w:t>
        </w:r>
      </w:hyperlink>
      <w:r w:rsidR="006E2EAA" w:rsidRPr="006E2EAA">
        <w:rPr>
          <w:rFonts w:ascii="Times New Roman" w:eastAsia="Times New Roman" w:hAnsi="Times New Roman" w:cs="Times New Roman"/>
          <w:sz w:val="24"/>
          <w:szCs w:val="24"/>
          <w:lang w:eastAsia="es-ES"/>
        </w:rPr>
        <w:t xml:space="preserve"> y </w:t>
      </w:r>
      <w:hyperlink r:id="rId471" w:tooltip="Freddie Mac" w:history="1">
        <w:r w:rsidR="006E2EAA" w:rsidRPr="006E2EAA">
          <w:rPr>
            <w:rFonts w:ascii="Times New Roman" w:eastAsia="Times New Roman" w:hAnsi="Times New Roman" w:cs="Times New Roman"/>
            <w:color w:val="0000FF"/>
            <w:sz w:val="24"/>
            <w:szCs w:val="24"/>
            <w:u w:val="single"/>
            <w:lang w:eastAsia="es-ES"/>
          </w:rPr>
          <w:t>Freddie Mac</w:t>
        </w:r>
      </w:hyperlink>
      <w:r w:rsidR="006E2EAA" w:rsidRPr="006E2EAA">
        <w:rPr>
          <w:rFonts w:ascii="Times New Roman" w:eastAsia="Times New Roman" w:hAnsi="Times New Roman" w:cs="Times New Roman"/>
          <w:sz w:val="24"/>
          <w:szCs w:val="24"/>
          <w:lang w:eastAsia="es-ES"/>
        </w:rPr>
        <w:t xml:space="preserve">. El proyecto incluía 300.000 millones </w:t>
      </w:r>
      <w:r w:rsidR="006E2EAA" w:rsidRPr="006E2EAA">
        <w:rPr>
          <w:rFonts w:ascii="Times New Roman" w:eastAsia="Times New Roman" w:hAnsi="Times New Roman" w:cs="Times New Roman"/>
          <w:sz w:val="24"/>
          <w:szCs w:val="24"/>
          <w:lang w:eastAsia="es-ES"/>
        </w:rPr>
        <w:lastRenderedPageBreak/>
        <w:t>para proporcionar hipotecas más asequibles a propietarios con problemas de vivienda.</w:t>
      </w:r>
      <w:r w:rsidR="0097749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21"/>
        </w:numPr>
        <w:spacing w:before="100" w:beforeAutospacing="1" w:after="100" w:afterAutospacing="1" w:line="240" w:lineRule="auto"/>
        <w:rPr>
          <w:rFonts w:ascii="Times New Roman" w:eastAsia="Times New Roman" w:hAnsi="Times New Roman" w:cs="Times New Roman"/>
          <w:sz w:val="24"/>
          <w:szCs w:val="24"/>
          <w:lang w:eastAsia="es-ES"/>
        </w:rPr>
      </w:pPr>
      <w:hyperlink r:id="rId472" w:tooltip="29 de julio" w:history="1">
        <w:r w:rsidR="006E2EAA" w:rsidRPr="006E2EAA">
          <w:rPr>
            <w:rFonts w:ascii="Times New Roman" w:eastAsia="Times New Roman" w:hAnsi="Times New Roman" w:cs="Times New Roman"/>
            <w:b/>
            <w:bCs/>
            <w:color w:val="0000FF"/>
            <w:sz w:val="24"/>
            <w:szCs w:val="24"/>
            <w:u w:val="single"/>
            <w:lang w:eastAsia="es-ES"/>
          </w:rPr>
          <w:t>29 de julio</w:t>
        </w:r>
      </w:hyperlink>
      <w:r w:rsidR="006E2EAA" w:rsidRPr="006E2EAA">
        <w:rPr>
          <w:rFonts w:ascii="Times New Roman" w:eastAsia="Times New Roman" w:hAnsi="Times New Roman" w:cs="Times New Roman"/>
          <w:sz w:val="24"/>
          <w:szCs w:val="24"/>
          <w:lang w:eastAsia="es-ES"/>
        </w:rPr>
        <w:t xml:space="preserve">: </w:t>
      </w:r>
      <w:hyperlink r:id="rId473"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xml:space="preserve"> vendió más de 30.000 millones de activos considerados </w:t>
      </w:r>
      <w:r w:rsidR="006E2EAA" w:rsidRPr="006E2EAA">
        <w:rPr>
          <w:rFonts w:ascii="Times New Roman" w:eastAsia="Times New Roman" w:hAnsi="Times New Roman" w:cs="Times New Roman"/>
          <w:i/>
          <w:iCs/>
          <w:sz w:val="24"/>
          <w:szCs w:val="24"/>
          <w:lang w:eastAsia="es-ES"/>
        </w:rPr>
        <w:t>"</w:t>
      </w:r>
      <w:r w:rsidR="008F1C8A" w:rsidRPr="006E2EAA">
        <w:rPr>
          <w:rFonts w:ascii="Times New Roman" w:eastAsia="Times New Roman" w:hAnsi="Times New Roman" w:cs="Times New Roman"/>
          <w:i/>
          <w:iCs/>
          <w:sz w:val="24"/>
          <w:szCs w:val="24"/>
          <w:lang w:eastAsia="es-ES"/>
        </w:rPr>
        <w:t>tóxicos”</w:t>
      </w:r>
      <w:r w:rsidR="008F1C8A" w:rsidRPr="006E2EAA">
        <w:rPr>
          <w:rFonts w:ascii="Times New Roman" w:eastAsia="Times New Roman" w:hAnsi="Times New Roman" w:cs="Times New Roman"/>
          <w:sz w:val="24"/>
          <w:szCs w:val="24"/>
          <w:lang w:eastAsia="es-ES"/>
        </w:rPr>
        <w:t>. El</w:t>
      </w:r>
      <w:r w:rsidR="006E2EAA" w:rsidRPr="006E2EAA">
        <w:rPr>
          <w:rFonts w:ascii="Times New Roman" w:eastAsia="Times New Roman" w:hAnsi="Times New Roman" w:cs="Times New Roman"/>
          <w:sz w:val="24"/>
          <w:szCs w:val="24"/>
          <w:lang w:eastAsia="es-ES"/>
        </w:rPr>
        <w:t xml:space="preserve"> FMI alertó del impacto de la crisis financiera sobre la economía real</w:t>
      </w:r>
    </w:p>
    <w:p w:rsidR="006E2EAA" w:rsidRPr="006E2EAA" w:rsidRDefault="009472E7" w:rsidP="00660217">
      <w:pPr>
        <w:numPr>
          <w:ilvl w:val="0"/>
          <w:numId w:val="122"/>
        </w:numPr>
        <w:spacing w:before="100" w:beforeAutospacing="1" w:after="100" w:afterAutospacing="1" w:line="240" w:lineRule="auto"/>
        <w:rPr>
          <w:rFonts w:ascii="Times New Roman" w:eastAsia="Times New Roman" w:hAnsi="Times New Roman" w:cs="Times New Roman"/>
          <w:sz w:val="24"/>
          <w:szCs w:val="24"/>
          <w:lang w:eastAsia="es-ES"/>
        </w:rPr>
      </w:pPr>
      <w:hyperlink r:id="rId474" w:tooltip="30 de julio" w:history="1">
        <w:r w:rsidR="006E2EAA" w:rsidRPr="006E2EAA">
          <w:rPr>
            <w:rFonts w:ascii="Times New Roman" w:eastAsia="Times New Roman" w:hAnsi="Times New Roman" w:cs="Times New Roman"/>
            <w:b/>
            <w:bCs/>
            <w:color w:val="0000FF"/>
            <w:sz w:val="24"/>
            <w:szCs w:val="24"/>
            <w:u w:val="single"/>
            <w:lang w:eastAsia="es-ES"/>
          </w:rPr>
          <w:t>30 de julio</w:t>
        </w:r>
      </w:hyperlink>
      <w:r w:rsidR="006E2EAA" w:rsidRPr="006E2EAA">
        <w:rPr>
          <w:rFonts w:ascii="Times New Roman" w:eastAsia="Times New Roman" w:hAnsi="Times New Roman" w:cs="Times New Roman"/>
          <w:sz w:val="24"/>
          <w:szCs w:val="24"/>
          <w:lang w:eastAsia="es-ES"/>
        </w:rPr>
        <w:t xml:space="preserve">: </w:t>
      </w:r>
      <w:hyperlink r:id="rId475" w:tooltip="George W. Bush" w:history="1">
        <w:r w:rsidR="006E2EAA" w:rsidRPr="006E2EAA">
          <w:rPr>
            <w:rFonts w:ascii="Times New Roman" w:eastAsia="Times New Roman" w:hAnsi="Times New Roman" w:cs="Times New Roman"/>
            <w:color w:val="0000FF"/>
            <w:sz w:val="24"/>
            <w:szCs w:val="24"/>
            <w:u w:val="single"/>
            <w:lang w:eastAsia="es-ES"/>
          </w:rPr>
          <w:t>George W. Bush</w:t>
        </w:r>
      </w:hyperlink>
      <w:r w:rsidR="006E2EAA" w:rsidRPr="006E2EAA">
        <w:rPr>
          <w:rFonts w:ascii="Times New Roman" w:eastAsia="Times New Roman" w:hAnsi="Times New Roman" w:cs="Times New Roman"/>
          <w:sz w:val="24"/>
          <w:szCs w:val="24"/>
          <w:lang w:eastAsia="es-ES"/>
        </w:rPr>
        <w:t xml:space="preserve"> firmó el plan de rescate inmobiliario de 300.000 millones de dólares aprobado por el </w:t>
      </w:r>
      <w:hyperlink r:id="rId476" w:tooltip="Congreso de Estados Unidos" w:history="1">
        <w:r w:rsidR="006E2EAA" w:rsidRPr="006E2EAA">
          <w:rPr>
            <w:rFonts w:ascii="Times New Roman" w:eastAsia="Times New Roman" w:hAnsi="Times New Roman" w:cs="Times New Roman"/>
            <w:color w:val="0000FF"/>
            <w:sz w:val="24"/>
            <w:szCs w:val="24"/>
            <w:u w:val="single"/>
            <w:lang w:eastAsia="es-ES"/>
          </w:rPr>
          <w:t>Congreso</w:t>
        </w:r>
      </w:hyperlink>
      <w:r w:rsidR="006E2EAA" w:rsidRPr="006E2EAA">
        <w:rPr>
          <w:rFonts w:ascii="Times New Roman" w:eastAsia="Times New Roman" w:hAnsi="Times New Roman" w:cs="Times New Roman"/>
          <w:sz w:val="24"/>
          <w:szCs w:val="24"/>
          <w:lang w:eastAsia="es-ES"/>
        </w:rPr>
        <w:t xml:space="preserve">. Este proyecto fue el más importante en décadas. La medida permitió a los propietarios que no pueden refinanciar tener pagos más asequibles y respaldados por el gobierno en lugar de perder sus hogares. Más de 400.000 propietarios que luchan podrían ser beneficiados por plan. El límite máximo de las hipotecas elegibles para una garantía pública fue aumentado. </w:t>
      </w:r>
      <w:hyperlink r:id="rId477" w:tooltip="Fannie Mae" w:history="1">
        <w:r w:rsidR="006E2EAA" w:rsidRPr="006E2EAA">
          <w:rPr>
            <w:rFonts w:ascii="Times New Roman" w:eastAsia="Times New Roman" w:hAnsi="Times New Roman" w:cs="Times New Roman"/>
            <w:color w:val="0000FF"/>
            <w:sz w:val="24"/>
            <w:szCs w:val="24"/>
            <w:u w:val="single"/>
            <w:lang w:eastAsia="es-ES"/>
          </w:rPr>
          <w:t>Fannie Mae</w:t>
        </w:r>
      </w:hyperlink>
      <w:r w:rsidR="006E2EAA" w:rsidRPr="006E2EAA">
        <w:rPr>
          <w:rFonts w:ascii="Times New Roman" w:eastAsia="Times New Roman" w:hAnsi="Times New Roman" w:cs="Times New Roman"/>
          <w:sz w:val="24"/>
          <w:szCs w:val="24"/>
          <w:lang w:eastAsia="es-ES"/>
        </w:rPr>
        <w:t xml:space="preserve"> y </w:t>
      </w:r>
      <w:hyperlink r:id="rId478" w:tooltip="Freddie Mac" w:history="1">
        <w:r w:rsidR="006E2EAA" w:rsidRPr="006E2EAA">
          <w:rPr>
            <w:rFonts w:ascii="Times New Roman" w:eastAsia="Times New Roman" w:hAnsi="Times New Roman" w:cs="Times New Roman"/>
            <w:color w:val="0000FF"/>
            <w:sz w:val="24"/>
            <w:szCs w:val="24"/>
            <w:u w:val="single"/>
            <w:lang w:eastAsia="es-ES"/>
          </w:rPr>
          <w:t>Freddie Mac</w:t>
        </w:r>
      </w:hyperlink>
      <w:r w:rsidR="006E2EAA" w:rsidRPr="006E2EAA">
        <w:rPr>
          <w:rFonts w:ascii="Times New Roman" w:eastAsia="Times New Roman" w:hAnsi="Times New Roman" w:cs="Times New Roman"/>
          <w:sz w:val="24"/>
          <w:szCs w:val="24"/>
          <w:lang w:eastAsia="es-ES"/>
        </w:rPr>
        <w:t xml:space="preserve"> se colocaron bajo el control de una nueva organización. El </w:t>
      </w:r>
      <w:hyperlink r:id="rId479" w:tooltip="Departamento del Tesoro de los Estados Unidos" w:history="1">
        <w:r w:rsidR="006E2EAA" w:rsidRPr="006E2EAA">
          <w:rPr>
            <w:rFonts w:ascii="Times New Roman" w:eastAsia="Times New Roman" w:hAnsi="Times New Roman" w:cs="Times New Roman"/>
            <w:color w:val="0000FF"/>
            <w:sz w:val="24"/>
            <w:szCs w:val="24"/>
            <w:u w:val="single"/>
            <w:lang w:eastAsia="es-ES"/>
          </w:rPr>
          <w:t>Tesoro</w:t>
        </w:r>
      </w:hyperlink>
      <w:r w:rsidR="006E2EAA" w:rsidRPr="006E2EAA">
        <w:rPr>
          <w:rFonts w:ascii="Times New Roman" w:eastAsia="Times New Roman" w:hAnsi="Times New Roman" w:cs="Times New Roman"/>
          <w:sz w:val="24"/>
          <w:szCs w:val="24"/>
          <w:lang w:eastAsia="es-ES"/>
        </w:rPr>
        <w:t xml:space="preserve"> es autorizado a comprar sus acciones y a prestarles dinero hasta 2009. Se </w:t>
      </w:r>
      <w:hyperlink r:id="rId480" w:tooltip="Federal Housing Administration Fund (aún no redactado)" w:history="1">
        <w:r w:rsidR="006E2EAA" w:rsidRPr="006E2EAA">
          <w:rPr>
            <w:rFonts w:ascii="Times New Roman" w:eastAsia="Times New Roman" w:hAnsi="Times New Roman" w:cs="Times New Roman"/>
            <w:color w:val="0000FF"/>
            <w:sz w:val="24"/>
            <w:szCs w:val="24"/>
            <w:u w:val="single"/>
            <w:lang w:eastAsia="es-ES"/>
          </w:rPr>
          <w:t>Federal Housing Administration Fund</w:t>
        </w:r>
      </w:hyperlink>
      <w:r w:rsidR="006E2EAA" w:rsidRPr="006E2EAA">
        <w:rPr>
          <w:rFonts w:ascii="Times New Roman" w:eastAsia="Times New Roman" w:hAnsi="Times New Roman" w:cs="Times New Roman"/>
          <w:sz w:val="24"/>
          <w:szCs w:val="24"/>
          <w:lang w:eastAsia="es-ES"/>
        </w:rPr>
        <w:t xml:space="preserve"> con un presupuesto de 300.000 millones con el fin de ayudar a las familias. Estos pueden cancelar su préstamo y sustituirlos por un préstamo a una tasa fija. El coste total para los contribuyentes era estimado en 25.000 millones de dólares. La </w:t>
      </w:r>
      <w:hyperlink r:id="rId481" w:tooltip="Sistema de Reserva Federal" w:history="1">
        <w:r w:rsidR="006E2EAA" w:rsidRPr="006E2EAA">
          <w:rPr>
            <w:rFonts w:ascii="Times New Roman" w:eastAsia="Times New Roman" w:hAnsi="Times New Roman" w:cs="Times New Roman"/>
            <w:color w:val="0000FF"/>
            <w:sz w:val="24"/>
            <w:szCs w:val="24"/>
            <w:u w:val="single"/>
            <w:lang w:eastAsia="es-ES"/>
          </w:rPr>
          <w:t>Reserva Federal</w:t>
        </w:r>
      </w:hyperlink>
      <w:r w:rsidR="006E2EAA" w:rsidRPr="006E2EAA">
        <w:rPr>
          <w:rFonts w:ascii="Times New Roman" w:eastAsia="Times New Roman" w:hAnsi="Times New Roman" w:cs="Times New Roman"/>
          <w:sz w:val="24"/>
          <w:szCs w:val="24"/>
          <w:lang w:eastAsia="es-ES"/>
        </w:rPr>
        <w:t xml:space="preserve"> anunció que ampliaría los préstamos de emergencia a </w:t>
      </w:r>
      <w:hyperlink r:id="rId482"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y también adoptó otras medidas para aliviar la carencia de crédito.</w:t>
      </w:r>
    </w:p>
    <w:p w:rsidR="006E2EAA" w:rsidRPr="006E2EAA" w:rsidRDefault="009472E7" w:rsidP="00660217">
      <w:pPr>
        <w:numPr>
          <w:ilvl w:val="0"/>
          <w:numId w:val="123"/>
        </w:numPr>
        <w:spacing w:before="100" w:beforeAutospacing="1" w:after="100" w:afterAutospacing="1" w:line="240" w:lineRule="auto"/>
        <w:rPr>
          <w:rFonts w:ascii="Times New Roman" w:eastAsia="Times New Roman" w:hAnsi="Times New Roman" w:cs="Times New Roman"/>
          <w:sz w:val="24"/>
          <w:szCs w:val="24"/>
          <w:lang w:eastAsia="es-ES"/>
        </w:rPr>
      </w:pPr>
      <w:hyperlink r:id="rId483" w:tooltip="4 de agosto" w:history="1">
        <w:r w:rsidR="006E2EAA" w:rsidRPr="006E2EAA">
          <w:rPr>
            <w:rFonts w:ascii="Times New Roman" w:eastAsia="Times New Roman" w:hAnsi="Times New Roman" w:cs="Times New Roman"/>
            <w:b/>
            <w:bCs/>
            <w:color w:val="0000FF"/>
            <w:sz w:val="24"/>
            <w:szCs w:val="24"/>
            <w:u w:val="single"/>
            <w:lang w:eastAsia="es-ES"/>
          </w:rPr>
          <w:t>4 de agosto</w:t>
        </w:r>
      </w:hyperlink>
      <w:r w:rsidR="006E2EAA" w:rsidRPr="006E2EAA">
        <w:rPr>
          <w:rFonts w:ascii="Times New Roman" w:eastAsia="Times New Roman" w:hAnsi="Times New Roman" w:cs="Times New Roman"/>
          <w:sz w:val="24"/>
          <w:szCs w:val="24"/>
          <w:lang w:eastAsia="es-ES"/>
        </w:rPr>
        <w:t xml:space="preserve">: El gigante bancario </w:t>
      </w:r>
      <w:hyperlink r:id="rId484" w:tooltip="HSBC" w:history="1">
        <w:r w:rsidR="006E2EAA" w:rsidRPr="006E2EAA">
          <w:rPr>
            <w:rFonts w:ascii="Times New Roman" w:eastAsia="Times New Roman" w:hAnsi="Times New Roman" w:cs="Times New Roman"/>
            <w:color w:val="0000FF"/>
            <w:sz w:val="24"/>
            <w:szCs w:val="24"/>
            <w:u w:val="single"/>
            <w:lang w:eastAsia="es-ES"/>
          </w:rPr>
          <w:t>HSBC</w:t>
        </w:r>
      </w:hyperlink>
      <w:r w:rsidR="006E2EAA" w:rsidRPr="006E2EAA">
        <w:rPr>
          <w:rFonts w:ascii="Times New Roman" w:eastAsia="Times New Roman" w:hAnsi="Times New Roman" w:cs="Times New Roman"/>
          <w:sz w:val="24"/>
          <w:szCs w:val="24"/>
          <w:lang w:eastAsia="es-ES"/>
        </w:rPr>
        <w:t xml:space="preserve"> anunció una caída del 28% de sus beneficios en el semestre.</w:t>
      </w:r>
      <w:r w:rsidR="008F1C8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24"/>
        </w:numPr>
        <w:spacing w:before="100" w:beforeAutospacing="1" w:after="100" w:afterAutospacing="1" w:line="240" w:lineRule="auto"/>
        <w:rPr>
          <w:rFonts w:ascii="Times New Roman" w:eastAsia="Times New Roman" w:hAnsi="Times New Roman" w:cs="Times New Roman"/>
          <w:sz w:val="24"/>
          <w:szCs w:val="24"/>
          <w:lang w:eastAsia="es-ES"/>
        </w:rPr>
      </w:pPr>
      <w:hyperlink r:id="rId485" w:tooltip="10 de agosto" w:history="1">
        <w:r w:rsidR="006E2EAA" w:rsidRPr="006E2EAA">
          <w:rPr>
            <w:rFonts w:ascii="Times New Roman" w:eastAsia="Times New Roman" w:hAnsi="Times New Roman" w:cs="Times New Roman"/>
            <w:b/>
            <w:bCs/>
            <w:color w:val="0000FF"/>
            <w:sz w:val="24"/>
            <w:szCs w:val="24"/>
            <w:u w:val="single"/>
            <w:lang w:eastAsia="es-ES"/>
          </w:rPr>
          <w:t>10 de agosto</w:t>
        </w:r>
      </w:hyperlink>
      <w:r w:rsidR="006E2EAA" w:rsidRPr="006E2EAA">
        <w:rPr>
          <w:rFonts w:ascii="Times New Roman" w:eastAsia="Times New Roman" w:hAnsi="Times New Roman" w:cs="Times New Roman"/>
          <w:sz w:val="24"/>
          <w:szCs w:val="24"/>
          <w:lang w:eastAsia="es-ES"/>
        </w:rPr>
        <w:t xml:space="preserve">: </w:t>
      </w:r>
      <w:hyperlink r:id="rId486" w:tooltip="UBS" w:history="1">
        <w:r w:rsidR="006E2EAA" w:rsidRPr="006E2EAA">
          <w:rPr>
            <w:rFonts w:ascii="Times New Roman" w:eastAsia="Times New Roman" w:hAnsi="Times New Roman" w:cs="Times New Roman"/>
            <w:color w:val="0000FF"/>
            <w:sz w:val="24"/>
            <w:szCs w:val="24"/>
            <w:u w:val="single"/>
            <w:lang w:eastAsia="es-ES"/>
          </w:rPr>
          <w:t>UBS</w:t>
        </w:r>
      </w:hyperlink>
      <w:r w:rsidR="006E2EAA" w:rsidRPr="006E2EAA">
        <w:rPr>
          <w:rFonts w:ascii="Times New Roman" w:eastAsia="Times New Roman" w:hAnsi="Times New Roman" w:cs="Times New Roman"/>
          <w:sz w:val="24"/>
          <w:szCs w:val="24"/>
          <w:lang w:eastAsia="es-ES"/>
        </w:rPr>
        <w:t xml:space="preserve">, </w:t>
      </w:r>
      <w:hyperlink r:id="rId487"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y </w:t>
      </w:r>
      <w:hyperlink r:id="rId488"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xml:space="preserve"> se comprometieron a comprar a sus clientes 40.000 millones de dólares de bonos a subasta.</w:t>
      </w:r>
    </w:p>
    <w:p w:rsidR="006E2EAA" w:rsidRPr="006E2EAA" w:rsidRDefault="009472E7" w:rsidP="00660217">
      <w:pPr>
        <w:numPr>
          <w:ilvl w:val="0"/>
          <w:numId w:val="125"/>
        </w:numPr>
        <w:spacing w:before="100" w:beforeAutospacing="1" w:after="100" w:afterAutospacing="1" w:line="240" w:lineRule="auto"/>
        <w:rPr>
          <w:rFonts w:ascii="Times New Roman" w:eastAsia="Times New Roman" w:hAnsi="Times New Roman" w:cs="Times New Roman"/>
          <w:sz w:val="24"/>
          <w:szCs w:val="24"/>
          <w:lang w:eastAsia="es-ES"/>
        </w:rPr>
      </w:pPr>
      <w:hyperlink r:id="rId489" w:tooltip="12 de agosto" w:history="1">
        <w:r w:rsidR="006E2EAA" w:rsidRPr="006E2EAA">
          <w:rPr>
            <w:rFonts w:ascii="Times New Roman" w:eastAsia="Times New Roman" w:hAnsi="Times New Roman" w:cs="Times New Roman"/>
            <w:b/>
            <w:bCs/>
            <w:color w:val="0000FF"/>
            <w:sz w:val="24"/>
            <w:szCs w:val="24"/>
            <w:u w:val="single"/>
            <w:lang w:eastAsia="es-ES"/>
          </w:rPr>
          <w:t>12 de agosto</w:t>
        </w:r>
      </w:hyperlink>
      <w:r w:rsidR="006E2EAA" w:rsidRPr="006E2EAA">
        <w:rPr>
          <w:rFonts w:ascii="Times New Roman" w:eastAsia="Times New Roman" w:hAnsi="Times New Roman" w:cs="Times New Roman"/>
          <w:sz w:val="24"/>
          <w:szCs w:val="24"/>
          <w:lang w:eastAsia="es-ES"/>
        </w:rPr>
        <w:t xml:space="preserve">: La </w:t>
      </w:r>
      <w:hyperlink r:id="rId490"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subastó otros 25.000 millones de dólares en préstamos a los bancos de EE.UU., a una tasa de 2,754 por ciento. En la última subasta, la FED dice que los préstamos son ofrecidos por un período prolongado de 84 días, en lugar del período de 28 días para los préstamos anteriores.</w:t>
      </w:r>
    </w:p>
    <w:p w:rsidR="006E2EAA" w:rsidRPr="006E2EAA" w:rsidRDefault="009472E7" w:rsidP="00660217">
      <w:pPr>
        <w:numPr>
          <w:ilvl w:val="0"/>
          <w:numId w:val="126"/>
        </w:numPr>
        <w:spacing w:before="100" w:beforeAutospacing="1" w:after="100" w:afterAutospacing="1" w:line="240" w:lineRule="auto"/>
        <w:rPr>
          <w:rFonts w:ascii="Times New Roman" w:eastAsia="Times New Roman" w:hAnsi="Times New Roman" w:cs="Times New Roman"/>
          <w:sz w:val="24"/>
          <w:szCs w:val="24"/>
          <w:lang w:eastAsia="es-ES"/>
        </w:rPr>
      </w:pPr>
      <w:hyperlink r:id="rId491" w:tooltip="16 de agosto" w:history="1">
        <w:r w:rsidR="006E2EAA" w:rsidRPr="006E2EAA">
          <w:rPr>
            <w:rFonts w:ascii="Times New Roman" w:eastAsia="Times New Roman" w:hAnsi="Times New Roman" w:cs="Times New Roman"/>
            <w:b/>
            <w:bCs/>
            <w:color w:val="0000FF"/>
            <w:sz w:val="24"/>
            <w:szCs w:val="24"/>
            <w:u w:val="single"/>
            <w:lang w:eastAsia="es-ES"/>
          </w:rPr>
          <w:t>16 de agosto</w:t>
        </w:r>
      </w:hyperlink>
      <w:r w:rsidR="006E2EAA" w:rsidRPr="006E2EAA">
        <w:rPr>
          <w:rFonts w:ascii="Times New Roman" w:eastAsia="Times New Roman" w:hAnsi="Times New Roman" w:cs="Times New Roman"/>
          <w:sz w:val="24"/>
          <w:szCs w:val="24"/>
          <w:lang w:eastAsia="es-ES"/>
        </w:rPr>
        <w:t xml:space="preserve">: El </w:t>
      </w:r>
      <w:hyperlink r:id="rId492"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decidió mantener los tipos en el 4,25%.</w:t>
      </w:r>
    </w:p>
    <w:p w:rsidR="006E2EAA" w:rsidRPr="006E2EAA" w:rsidRDefault="009472E7" w:rsidP="00660217">
      <w:pPr>
        <w:numPr>
          <w:ilvl w:val="0"/>
          <w:numId w:val="127"/>
        </w:numPr>
        <w:spacing w:before="100" w:beforeAutospacing="1" w:after="100" w:afterAutospacing="1" w:line="240" w:lineRule="auto"/>
        <w:rPr>
          <w:rFonts w:ascii="Times New Roman" w:eastAsia="Times New Roman" w:hAnsi="Times New Roman" w:cs="Times New Roman"/>
          <w:sz w:val="24"/>
          <w:szCs w:val="24"/>
          <w:lang w:eastAsia="es-ES"/>
        </w:rPr>
      </w:pPr>
      <w:hyperlink r:id="rId493" w:tooltip="19 de agosto" w:history="1">
        <w:r w:rsidR="006E2EAA" w:rsidRPr="006E2EAA">
          <w:rPr>
            <w:rFonts w:ascii="Times New Roman" w:eastAsia="Times New Roman" w:hAnsi="Times New Roman" w:cs="Times New Roman"/>
            <w:b/>
            <w:bCs/>
            <w:color w:val="0000FF"/>
            <w:sz w:val="24"/>
            <w:szCs w:val="24"/>
            <w:u w:val="single"/>
            <w:lang w:eastAsia="es-ES"/>
          </w:rPr>
          <w:t>19 de agosto</w:t>
        </w:r>
      </w:hyperlink>
      <w:r w:rsidR="006E2EAA" w:rsidRPr="006E2EAA">
        <w:rPr>
          <w:rFonts w:ascii="Times New Roman" w:eastAsia="Times New Roman" w:hAnsi="Times New Roman" w:cs="Times New Roman"/>
          <w:sz w:val="24"/>
          <w:szCs w:val="24"/>
          <w:lang w:eastAsia="es-ES"/>
        </w:rPr>
        <w:t>: La desconfianza mundial hizo tambalear las bolsas. La bolsa de Frankfurt cayó un 2,34%, la de Londres un 2,38%, la de París un 2,61%, la bolsa de Tokio un 2,28% y la de Hong Kong un 2,93%.</w:t>
      </w:r>
    </w:p>
    <w:p w:rsidR="006E2EAA" w:rsidRPr="006E2EAA" w:rsidRDefault="009472E7" w:rsidP="00660217">
      <w:pPr>
        <w:numPr>
          <w:ilvl w:val="0"/>
          <w:numId w:val="128"/>
        </w:numPr>
        <w:spacing w:before="100" w:beforeAutospacing="1" w:after="100" w:afterAutospacing="1" w:line="240" w:lineRule="auto"/>
        <w:rPr>
          <w:rFonts w:ascii="Times New Roman" w:eastAsia="Times New Roman" w:hAnsi="Times New Roman" w:cs="Times New Roman"/>
          <w:sz w:val="24"/>
          <w:szCs w:val="24"/>
          <w:lang w:eastAsia="es-ES"/>
        </w:rPr>
      </w:pPr>
      <w:hyperlink r:id="rId494" w:tooltip="22 de agosto" w:history="1">
        <w:r w:rsidR="006E2EAA" w:rsidRPr="006E2EAA">
          <w:rPr>
            <w:rFonts w:ascii="Times New Roman" w:eastAsia="Times New Roman" w:hAnsi="Times New Roman" w:cs="Times New Roman"/>
            <w:b/>
            <w:bCs/>
            <w:color w:val="0000FF"/>
            <w:sz w:val="24"/>
            <w:szCs w:val="24"/>
            <w:u w:val="single"/>
            <w:lang w:eastAsia="es-ES"/>
          </w:rPr>
          <w:t>22 de agosto</w:t>
        </w:r>
      </w:hyperlink>
      <w:r w:rsidR="006E2EAA" w:rsidRPr="006E2EAA">
        <w:rPr>
          <w:rFonts w:ascii="Times New Roman" w:eastAsia="Times New Roman" w:hAnsi="Times New Roman" w:cs="Times New Roman"/>
          <w:sz w:val="24"/>
          <w:szCs w:val="24"/>
          <w:lang w:eastAsia="es-ES"/>
        </w:rPr>
        <w:t xml:space="preserve">: </w:t>
      </w:r>
      <w:hyperlink r:id="rId495" w:tooltip="Ben Bernanke" w:history="1">
        <w:r w:rsidR="006E2EAA" w:rsidRPr="006E2EAA">
          <w:rPr>
            <w:rFonts w:ascii="Times New Roman" w:eastAsia="Times New Roman" w:hAnsi="Times New Roman" w:cs="Times New Roman"/>
            <w:color w:val="0000FF"/>
            <w:sz w:val="24"/>
            <w:szCs w:val="24"/>
            <w:u w:val="single"/>
            <w:lang w:eastAsia="es-ES"/>
          </w:rPr>
          <w:t>Bernanke</w:t>
        </w:r>
      </w:hyperlink>
      <w:r w:rsidR="006E2EAA" w:rsidRPr="006E2EAA">
        <w:rPr>
          <w:rFonts w:ascii="Times New Roman" w:eastAsia="Times New Roman" w:hAnsi="Times New Roman" w:cs="Times New Roman"/>
          <w:sz w:val="24"/>
          <w:szCs w:val="24"/>
          <w:lang w:eastAsia="es-ES"/>
        </w:rPr>
        <w:t xml:space="preserve"> dijo que la crisis proseguirá y acentuará su impacto en la economía real.</w:t>
      </w:r>
    </w:p>
    <w:p w:rsidR="006E2EAA" w:rsidRPr="006E2EAA" w:rsidRDefault="009472E7" w:rsidP="00660217">
      <w:pPr>
        <w:numPr>
          <w:ilvl w:val="0"/>
          <w:numId w:val="129"/>
        </w:numPr>
        <w:spacing w:before="100" w:beforeAutospacing="1" w:after="100" w:afterAutospacing="1" w:line="240" w:lineRule="auto"/>
        <w:rPr>
          <w:rFonts w:ascii="Times New Roman" w:eastAsia="Times New Roman" w:hAnsi="Times New Roman" w:cs="Times New Roman"/>
          <w:sz w:val="24"/>
          <w:szCs w:val="24"/>
          <w:lang w:eastAsia="es-ES"/>
        </w:rPr>
      </w:pPr>
      <w:hyperlink r:id="rId496" w:tooltip="25 de agosto" w:history="1">
        <w:r w:rsidR="006E2EAA" w:rsidRPr="006E2EAA">
          <w:rPr>
            <w:rFonts w:ascii="Times New Roman" w:eastAsia="Times New Roman" w:hAnsi="Times New Roman" w:cs="Times New Roman"/>
            <w:b/>
            <w:bCs/>
            <w:color w:val="0000FF"/>
            <w:sz w:val="24"/>
            <w:szCs w:val="24"/>
            <w:u w:val="single"/>
            <w:lang w:eastAsia="es-ES"/>
          </w:rPr>
          <w:t>25 de agosto</w:t>
        </w:r>
      </w:hyperlink>
      <w:r w:rsidR="006E2EAA" w:rsidRPr="006E2EAA">
        <w:rPr>
          <w:rFonts w:ascii="Times New Roman" w:eastAsia="Times New Roman" w:hAnsi="Times New Roman" w:cs="Times New Roman"/>
          <w:sz w:val="24"/>
          <w:szCs w:val="24"/>
          <w:lang w:eastAsia="es-ES"/>
        </w:rPr>
        <w:t xml:space="preserve">: El Columbian Bank &amp; Trust se convirtió en la novena víctima bancaria en </w:t>
      </w:r>
      <w:r w:rsidR="008F1C8A">
        <w:rPr>
          <w:rFonts w:ascii="Times New Roman" w:eastAsia="Times New Roman" w:hAnsi="Times New Roman" w:cs="Times New Roman"/>
          <w:sz w:val="24"/>
          <w:szCs w:val="24"/>
          <w:lang w:eastAsia="es-ES"/>
        </w:rPr>
        <w:t>EE.UU.</w:t>
      </w:r>
    </w:p>
    <w:p w:rsidR="006E2EAA" w:rsidRPr="006E2EAA" w:rsidRDefault="009472E7" w:rsidP="00660217">
      <w:pPr>
        <w:numPr>
          <w:ilvl w:val="0"/>
          <w:numId w:val="130"/>
        </w:numPr>
        <w:spacing w:before="100" w:beforeAutospacing="1" w:after="100" w:afterAutospacing="1" w:line="240" w:lineRule="auto"/>
        <w:rPr>
          <w:rFonts w:ascii="Times New Roman" w:eastAsia="Times New Roman" w:hAnsi="Times New Roman" w:cs="Times New Roman"/>
          <w:sz w:val="24"/>
          <w:szCs w:val="24"/>
          <w:lang w:eastAsia="es-ES"/>
        </w:rPr>
      </w:pPr>
      <w:hyperlink r:id="rId497" w:tooltip="26 de agosto" w:history="1">
        <w:r w:rsidR="006E2EAA" w:rsidRPr="006E2EAA">
          <w:rPr>
            <w:rFonts w:ascii="Times New Roman" w:eastAsia="Times New Roman" w:hAnsi="Times New Roman" w:cs="Times New Roman"/>
            <w:b/>
            <w:bCs/>
            <w:color w:val="0000FF"/>
            <w:sz w:val="24"/>
            <w:szCs w:val="24"/>
            <w:u w:val="single"/>
            <w:lang w:eastAsia="es-ES"/>
          </w:rPr>
          <w:t>26 de agosto</w:t>
        </w:r>
      </w:hyperlink>
      <w:r w:rsidR="006E2EAA" w:rsidRPr="006E2EAA">
        <w:rPr>
          <w:rFonts w:ascii="Times New Roman" w:eastAsia="Times New Roman" w:hAnsi="Times New Roman" w:cs="Times New Roman"/>
          <w:sz w:val="24"/>
          <w:szCs w:val="24"/>
          <w:lang w:eastAsia="es-ES"/>
        </w:rPr>
        <w:t xml:space="preserve">: La </w:t>
      </w:r>
      <w:hyperlink r:id="rId498" w:tooltip="Federal Deposit Insurance Corporation (aún no redactado)" w:history="1">
        <w:r w:rsidR="006E2EAA" w:rsidRPr="006E2EAA">
          <w:rPr>
            <w:rFonts w:ascii="Times New Roman" w:eastAsia="Times New Roman" w:hAnsi="Times New Roman" w:cs="Times New Roman"/>
            <w:color w:val="0000FF"/>
            <w:sz w:val="24"/>
            <w:szCs w:val="24"/>
            <w:u w:val="single"/>
            <w:lang w:eastAsia="es-ES"/>
          </w:rPr>
          <w:t>Federal Deposit Insurance Corporation</w:t>
        </w:r>
      </w:hyperlink>
      <w:r w:rsidR="006E2EAA" w:rsidRPr="006E2EAA">
        <w:rPr>
          <w:rFonts w:ascii="Times New Roman" w:eastAsia="Times New Roman" w:hAnsi="Times New Roman" w:cs="Times New Roman"/>
          <w:sz w:val="24"/>
          <w:szCs w:val="24"/>
          <w:lang w:eastAsia="es-ES"/>
        </w:rPr>
        <w:t xml:space="preserve"> publicó una </w:t>
      </w:r>
      <w:r w:rsidR="006E2EAA" w:rsidRPr="006E2EAA">
        <w:rPr>
          <w:rFonts w:ascii="Times New Roman" w:eastAsia="Times New Roman" w:hAnsi="Times New Roman" w:cs="Times New Roman"/>
          <w:i/>
          <w:iCs/>
          <w:sz w:val="24"/>
          <w:szCs w:val="24"/>
          <w:lang w:eastAsia="es-ES"/>
        </w:rPr>
        <w:t>"lista negra"</w:t>
      </w:r>
      <w:r w:rsidR="006E2EAA" w:rsidRPr="006E2EAA">
        <w:rPr>
          <w:rFonts w:ascii="Times New Roman" w:eastAsia="Times New Roman" w:hAnsi="Times New Roman" w:cs="Times New Roman"/>
          <w:sz w:val="24"/>
          <w:szCs w:val="24"/>
          <w:lang w:eastAsia="es-ES"/>
        </w:rPr>
        <w:t xml:space="preserve"> de bancos, en la cual figuraban los más afectados por la crisis.</w:t>
      </w:r>
    </w:p>
    <w:p w:rsidR="006E2EAA" w:rsidRPr="006E2EAA" w:rsidRDefault="009472E7" w:rsidP="00660217">
      <w:pPr>
        <w:numPr>
          <w:ilvl w:val="0"/>
          <w:numId w:val="131"/>
        </w:numPr>
        <w:spacing w:before="100" w:beforeAutospacing="1" w:after="100" w:afterAutospacing="1" w:line="240" w:lineRule="auto"/>
        <w:rPr>
          <w:rFonts w:ascii="Times New Roman" w:eastAsia="Times New Roman" w:hAnsi="Times New Roman" w:cs="Times New Roman"/>
          <w:sz w:val="24"/>
          <w:szCs w:val="24"/>
          <w:lang w:eastAsia="es-ES"/>
        </w:rPr>
      </w:pPr>
      <w:hyperlink r:id="rId499" w:tooltip="29 de agosto" w:history="1">
        <w:r w:rsidR="006E2EAA" w:rsidRPr="006E2EAA">
          <w:rPr>
            <w:rFonts w:ascii="Times New Roman" w:eastAsia="Times New Roman" w:hAnsi="Times New Roman" w:cs="Times New Roman"/>
            <w:b/>
            <w:bCs/>
            <w:color w:val="0000FF"/>
            <w:sz w:val="24"/>
            <w:szCs w:val="24"/>
            <w:u w:val="single"/>
            <w:lang w:eastAsia="es-ES"/>
          </w:rPr>
          <w:t>29 de agosto</w:t>
        </w:r>
      </w:hyperlink>
      <w:r w:rsidR="006E2EAA" w:rsidRPr="006E2EAA">
        <w:rPr>
          <w:rFonts w:ascii="Times New Roman" w:eastAsia="Times New Roman" w:hAnsi="Times New Roman" w:cs="Times New Roman"/>
          <w:sz w:val="24"/>
          <w:szCs w:val="24"/>
          <w:lang w:eastAsia="es-ES"/>
        </w:rPr>
        <w:t xml:space="preserve">: </w:t>
      </w:r>
      <w:hyperlink r:id="rId500" w:tooltip="Integrity Bank (aún no redactado)" w:history="1">
        <w:r w:rsidR="006E2EAA" w:rsidRPr="006E2EAA">
          <w:rPr>
            <w:rFonts w:ascii="Times New Roman" w:eastAsia="Times New Roman" w:hAnsi="Times New Roman" w:cs="Times New Roman"/>
            <w:color w:val="0000FF"/>
            <w:sz w:val="24"/>
            <w:szCs w:val="24"/>
            <w:u w:val="single"/>
            <w:lang w:eastAsia="es-ES"/>
          </w:rPr>
          <w:t>Integrity Bank</w:t>
        </w:r>
      </w:hyperlink>
      <w:r w:rsidR="006E2EAA" w:rsidRPr="006E2EAA">
        <w:rPr>
          <w:rFonts w:ascii="Times New Roman" w:eastAsia="Times New Roman" w:hAnsi="Times New Roman" w:cs="Times New Roman"/>
          <w:sz w:val="24"/>
          <w:szCs w:val="24"/>
          <w:lang w:eastAsia="es-ES"/>
        </w:rPr>
        <w:t xml:space="preserve"> fue nombrada </w:t>
      </w:r>
      <w:r w:rsidR="006E2EAA" w:rsidRPr="006E2EAA">
        <w:rPr>
          <w:rFonts w:ascii="Times New Roman" w:eastAsia="Times New Roman" w:hAnsi="Times New Roman" w:cs="Times New Roman"/>
          <w:i/>
          <w:iCs/>
          <w:sz w:val="24"/>
          <w:szCs w:val="24"/>
          <w:lang w:eastAsia="es-ES"/>
        </w:rPr>
        <w:t>la décima institución regional de Estados Unidos candidata a quebrar.</w:t>
      </w:r>
    </w:p>
    <w:p w:rsidR="006E2EAA" w:rsidRPr="00660217" w:rsidRDefault="006E2EAA" w:rsidP="00660217">
      <w:pPr>
        <w:pStyle w:val="Prrafodelista"/>
        <w:numPr>
          <w:ilvl w:val="0"/>
          <w:numId w:val="181"/>
        </w:num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60217">
        <w:rPr>
          <w:rFonts w:ascii="Times New Roman" w:eastAsia="Times New Roman" w:hAnsi="Times New Roman" w:cs="Times New Roman"/>
          <w:b/>
          <w:bCs/>
          <w:sz w:val="36"/>
          <w:szCs w:val="36"/>
          <w:lang w:eastAsia="es-ES"/>
        </w:rPr>
        <w:lastRenderedPageBreak/>
        <w:t>El rescate de los bancos</w:t>
      </w:r>
    </w:p>
    <w:p w:rsidR="006E2EAA" w:rsidRPr="00660217" w:rsidRDefault="006E2EAA" w:rsidP="00660217">
      <w:pPr>
        <w:pStyle w:val="Prrafodelista"/>
        <w:numPr>
          <w:ilvl w:val="0"/>
          <w:numId w:val="181"/>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60217">
        <w:rPr>
          <w:rFonts w:ascii="Times New Roman" w:eastAsia="Times New Roman" w:hAnsi="Times New Roman" w:cs="Times New Roman"/>
          <w:b/>
          <w:bCs/>
          <w:sz w:val="27"/>
          <w:szCs w:val="27"/>
          <w:lang w:eastAsia="es-ES"/>
        </w:rPr>
        <w:t>Septiembre de 2008</w:t>
      </w:r>
    </w:p>
    <w:p w:rsidR="006E2EAA" w:rsidRPr="006E2EAA" w:rsidRDefault="009472E7" w:rsidP="006E2EAA">
      <w:pPr>
        <w:spacing w:after="24" w:line="240" w:lineRule="auto"/>
        <w:rPr>
          <w:rFonts w:ascii="Times New Roman" w:eastAsia="Times New Roman" w:hAnsi="Times New Roman" w:cs="Times New Roman"/>
          <w:sz w:val="24"/>
          <w:szCs w:val="24"/>
          <w:lang w:eastAsia="es-ES"/>
        </w:rPr>
      </w:pPr>
      <w:hyperlink r:id="rId501" w:tooltip="Crisis de liquidez de septiembre de 2008" w:history="1">
        <w:r w:rsidR="006E2EAA" w:rsidRPr="006E2EAA">
          <w:rPr>
            <w:rFonts w:ascii="Times New Roman" w:eastAsia="Times New Roman" w:hAnsi="Times New Roman" w:cs="Times New Roman"/>
            <w:color w:val="0000FF"/>
            <w:sz w:val="24"/>
            <w:szCs w:val="24"/>
            <w:u w:val="single"/>
            <w:lang w:eastAsia="es-ES"/>
          </w:rPr>
          <w:t>Crisis de liquidez de septiembre de 2008</w:t>
        </w:r>
      </w:hyperlink>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08600CFE" wp14:editId="67DF1BDA">
            <wp:extent cx="2383155" cy="2037715"/>
            <wp:effectExtent l="0" t="0" r="0" b="635"/>
            <wp:docPr id="38" name="Imagen 38" descr="http://upload.wikimedia.org/wikipedia/commons/thumb/d/d9/Fannie_Mae_Headquarters.JPG/250px-Fannie_Mae_Headquarters.JPG">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d/d9/Fannie_Mae_Headquarters.JPG/250px-Fannie_Mae_Headquarters.JPG">
                      <a:hlinkClick r:id="rId502"/>
                    </pic:cNvPr>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2383155" cy="203771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Las oficinas centrales de </w:t>
      </w:r>
      <w:hyperlink r:id="rId504" w:tooltip="Fannie Mae" w:history="1">
        <w:r w:rsidRPr="006E2EAA">
          <w:rPr>
            <w:rFonts w:ascii="Times New Roman" w:eastAsia="Times New Roman" w:hAnsi="Times New Roman" w:cs="Times New Roman"/>
            <w:color w:val="0000FF"/>
            <w:sz w:val="24"/>
            <w:szCs w:val="24"/>
            <w:u w:val="single"/>
            <w:lang w:eastAsia="es-ES"/>
          </w:rPr>
          <w:t>Fannie Mae</w:t>
        </w:r>
      </w:hyperlink>
      <w:r w:rsidRPr="006E2EAA">
        <w:rPr>
          <w:rFonts w:ascii="Times New Roman" w:eastAsia="Times New Roman" w:hAnsi="Times New Roman" w:cs="Times New Roman"/>
          <w:sz w:val="24"/>
          <w:szCs w:val="24"/>
          <w:lang w:eastAsia="es-ES"/>
        </w:rPr>
        <w:t xml:space="preserve"> ubicadas en Washington, D.C.</w:t>
      </w:r>
    </w:p>
    <w:p w:rsidR="006E2EAA" w:rsidRPr="006E2EAA" w:rsidRDefault="009472E7" w:rsidP="00660217">
      <w:pPr>
        <w:numPr>
          <w:ilvl w:val="0"/>
          <w:numId w:val="132"/>
        </w:numPr>
        <w:spacing w:before="100" w:beforeAutospacing="1" w:after="100" w:afterAutospacing="1" w:line="240" w:lineRule="auto"/>
        <w:rPr>
          <w:rFonts w:ascii="Times New Roman" w:eastAsia="Times New Roman" w:hAnsi="Times New Roman" w:cs="Times New Roman"/>
          <w:sz w:val="24"/>
          <w:szCs w:val="24"/>
          <w:lang w:eastAsia="es-ES"/>
        </w:rPr>
      </w:pPr>
      <w:hyperlink r:id="rId505" w:tooltip="7 de septiembre" w:history="1">
        <w:r w:rsidR="006E2EAA" w:rsidRPr="006E2EAA">
          <w:rPr>
            <w:rFonts w:ascii="Times New Roman" w:eastAsia="Times New Roman" w:hAnsi="Times New Roman" w:cs="Times New Roman"/>
            <w:b/>
            <w:bCs/>
            <w:color w:val="0000FF"/>
            <w:sz w:val="24"/>
            <w:szCs w:val="24"/>
            <w:u w:val="single"/>
            <w:lang w:eastAsia="es-ES"/>
          </w:rPr>
          <w:t>7 de septiembre</w:t>
        </w:r>
      </w:hyperlink>
      <w:r w:rsidR="006E2EAA" w:rsidRPr="006E2EAA">
        <w:rPr>
          <w:rFonts w:ascii="Times New Roman" w:eastAsia="Times New Roman" w:hAnsi="Times New Roman" w:cs="Times New Roman"/>
          <w:sz w:val="24"/>
          <w:szCs w:val="24"/>
          <w:lang w:eastAsia="es-ES"/>
        </w:rPr>
        <w:t xml:space="preserve">: La administración de Bush anunció que </w:t>
      </w:r>
      <w:hyperlink r:id="rId506" w:tooltip="Freddie Mac" w:history="1">
        <w:r w:rsidR="006E2EAA" w:rsidRPr="006E2EAA">
          <w:rPr>
            <w:rFonts w:ascii="Times New Roman" w:eastAsia="Times New Roman" w:hAnsi="Times New Roman" w:cs="Times New Roman"/>
            <w:color w:val="0000FF"/>
            <w:sz w:val="24"/>
            <w:szCs w:val="24"/>
            <w:u w:val="single"/>
            <w:lang w:eastAsia="es-ES"/>
          </w:rPr>
          <w:t>Freddie Mac</w:t>
        </w:r>
      </w:hyperlink>
      <w:r w:rsidR="006E2EAA" w:rsidRPr="006E2EAA">
        <w:rPr>
          <w:rFonts w:ascii="Times New Roman" w:eastAsia="Times New Roman" w:hAnsi="Times New Roman" w:cs="Times New Roman"/>
          <w:sz w:val="24"/>
          <w:szCs w:val="24"/>
          <w:lang w:eastAsia="es-ES"/>
        </w:rPr>
        <w:t xml:space="preserve"> y </w:t>
      </w:r>
      <w:hyperlink r:id="rId507" w:tooltip="Fannie Mae" w:history="1">
        <w:r w:rsidR="006E2EAA" w:rsidRPr="006E2EAA">
          <w:rPr>
            <w:rFonts w:ascii="Times New Roman" w:eastAsia="Times New Roman" w:hAnsi="Times New Roman" w:cs="Times New Roman"/>
            <w:color w:val="0000FF"/>
            <w:sz w:val="24"/>
            <w:szCs w:val="24"/>
            <w:u w:val="single"/>
            <w:lang w:eastAsia="es-ES"/>
          </w:rPr>
          <w:t>Fannie Mae</w:t>
        </w:r>
      </w:hyperlink>
      <w:r w:rsidR="006E2EAA" w:rsidRPr="006E2EAA">
        <w:rPr>
          <w:rFonts w:ascii="Times New Roman" w:eastAsia="Times New Roman" w:hAnsi="Times New Roman" w:cs="Times New Roman"/>
          <w:sz w:val="24"/>
          <w:szCs w:val="24"/>
          <w:lang w:eastAsia="es-ES"/>
        </w:rPr>
        <w:t xml:space="preserve"> se colocaron bajo la tutela del </w:t>
      </w:r>
      <w:hyperlink r:id="rId508" w:tooltip="Departamento del Tesoro de los Estados Unidos" w:history="1">
        <w:r w:rsidR="006E2EAA" w:rsidRPr="006E2EAA">
          <w:rPr>
            <w:rFonts w:ascii="Times New Roman" w:eastAsia="Times New Roman" w:hAnsi="Times New Roman" w:cs="Times New Roman"/>
            <w:color w:val="0000FF"/>
            <w:sz w:val="24"/>
            <w:szCs w:val="24"/>
            <w:u w:val="single"/>
            <w:lang w:eastAsia="es-ES"/>
          </w:rPr>
          <w:t>Tesoro de los Estados Unidos</w:t>
        </w:r>
      </w:hyperlink>
      <w:r w:rsidR="006E2EAA" w:rsidRPr="006E2EAA">
        <w:rPr>
          <w:rFonts w:ascii="Times New Roman" w:eastAsia="Times New Roman" w:hAnsi="Times New Roman" w:cs="Times New Roman"/>
          <w:sz w:val="24"/>
          <w:szCs w:val="24"/>
          <w:lang w:eastAsia="es-ES"/>
        </w:rPr>
        <w:t xml:space="preserve">, dirigido por </w:t>
      </w:r>
      <w:hyperlink r:id="rId509" w:tooltip="Henry Paulson" w:history="1">
        <w:r w:rsidR="006E2EAA" w:rsidRPr="006E2EAA">
          <w:rPr>
            <w:rFonts w:ascii="Times New Roman" w:eastAsia="Times New Roman" w:hAnsi="Times New Roman" w:cs="Times New Roman"/>
            <w:color w:val="0000FF"/>
            <w:sz w:val="24"/>
            <w:szCs w:val="24"/>
            <w:u w:val="single"/>
            <w:lang w:eastAsia="es-ES"/>
          </w:rPr>
          <w:t>Henry Paulson</w:t>
        </w:r>
      </w:hyperlink>
      <w:r w:rsidR="006E2EAA" w:rsidRPr="006E2EAA">
        <w:rPr>
          <w:rFonts w:ascii="Times New Roman" w:eastAsia="Times New Roman" w:hAnsi="Times New Roman" w:cs="Times New Roman"/>
          <w:sz w:val="24"/>
          <w:szCs w:val="24"/>
          <w:lang w:eastAsia="es-ES"/>
        </w:rPr>
        <w:t>, para permitirles reestructurar sus finanzas. El Tesoro ofreció garantías de hasta 100.000 millones de dólares para solventar las deudas de cada una de esas instituciones</w:t>
      </w:r>
    </w:p>
    <w:p w:rsidR="006E2EAA" w:rsidRPr="006E2EAA" w:rsidRDefault="009472E7" w:rsidP="00660217">
      <w:pPr>
        <w:numPr>
          <w:ilvl w:val="0"/>
          <w:numId w:val="133"/>
        </w:numPr>
        <w:spacing w:before="100" w:beforeAutospacing="1" w:after="100" w:afterAutospacing="1" w:line="240" w:lineRule="auto"/>
        <w:rPr>
          <w:rFonts w:ascii="Times New Roman" w:eastAsia="Times New Roman" w:hAnsi="Times New Roman" w:cs="Times New Roman"/>
          <w:sz w:val="24"/>
          <w:szCs w:val="24"/>
          <w:lang w:eastAsia="es-ES"/>
        </w:rPr>
      </w:pPr>
      <w:hyperlink r:id="rId510" w:tooltip="10 de septiembre" w:history="1">
        <w:r w:rsidR="006E2EAA" w:rsidRPr="006E2EAA">
          <w:rPr>
            <w:rFonts w:ascii="Times New Roman" w:eastAsia="Times New Roman" w:hAnsi="Times New Roman" w:cs="Times New Roman"/>
            <w:b/>
            <w:bCs/>
            <w:color w:val="0000FF"/>
            <w:sz w:val="24"/>
            <w:szCs w:val="24"/>
            <w:u w:val="single"/>
            <w:lang w:eastAsia="es-ES"/>
          </w:rPr>
          <w:t>10 de septiembre</w:t>
        </w:r>
      </w:hyperlink>
      <w:r w:rsidR="006E2EAA" w:rsidRPr="006E2EAA">
        <w:rPr>
          <w:rFonts w:ascii="Times New Roman" w:eastAsia="Times New Roman" w:hAnsi="Times New Roman" w:cs="Times New Roman"/>
          <w:sz w:val="24"/>
          <w:szCs w:val="24"/>
          <w:lang w:eastAsia="es-ES"/>
        </w:rPr>
        <w:t xml:space="preserve">: </w:t>
      </w:r>
      <w:hyperlink r:id="rId511" w:tooltip="Lehman Brothers" w:history="1">
        <w:r w:rsidR="006E2EAA" w:rsidRPr="006E2EAA">
          <w:rPr>
            <w:rFonts w:ascii="Times New Roman" w:eastAsia="Times New Roman" w:hAnsi="Times New Roman" w:cs="Times New Roman"/>
            <w:color w:val="0000FF"/>
            <w:sz w:val="24"/>
            <w:szCs w:val="24"/>
            <w:u w:val="single"/>
            <w:lang w:eastAsia="es-ES"/>
          </w:rPr>
          <w:t>Lehman Brothers</w:t>
        </w:r>
      </w:hyperlink>
      <w:r w:rsidR="006E2EAA" w:rsidRPr="006E2EAA">
        <w:rPr>
          <w:rFonts w:ascii="Times New Roman" w:eastAsia="Times New Roman" w:hAnsi="Times New Roman" w:cs="Times New Roman"/>
          <w:sz w:val="24"/>
          <w:szCs w:val="24"/>
          <w:lang w:eastAsia="es-ES"/>
        </w:rPr>
        <w:t>, el cuarto banco de inversión estadounidense, anunció 3.900 millones de dólares de pérdida para el tercer trimestre.</w:t>
      </w:r>
      <w:r w:rsidR="008F1C8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34"/>
        </w:numPr>
        <w:spacing w:before="100" w:beforeAutospacing="1" w:after="100" w:afterAutospacing="1" w:line="240" w:lineRule="auto"/>
        <w:rPr>
          <w:rFonts w:ascii="Times New Roman" w:eastAsia="Times New Roman" w:hAnsi="Times New Roman" w:cs="Times New Roman"/>
          <w:sz w:val="24"/>
          <w:szCs w:val="24"/>
          <w:lang w:eastAsia="es-ES"/>
        </w:rPr>
      </w:pPr>
      <w:hyperlink r:id="rId512" w:tooltip="14 de septiembre" w:history="1">
        <w:r w:rsidR="006E2EAA" w:rsidRPr="006E2EAA">
          <w:rPr>
            <w:rFonts w:ascii="Times New Roman" w:eastAsia="Times New Roman" w:hAnsi="Times New Roman" w:cs="Times New Roman"/>
            <w:b/>
            <w:bCs/>
            <w:color w:val="0000FF"/>
            <w:sz w:val="24"/>
            <w:szCs w:val="24"/>
            <w:u w:val="single"/>
            <w:lang w:eastAsia="es-ES"/>
          </w:rPr>
          <w:t>14 de septiembre</w:t>
        </w:r>
      </w:hyperlink>
      <w:r w:rsidR="006E2EAA" w:rsidRPr="006E2EAA">
        <w:rPr>
          <w:rFonts w:ascii="Times New Roman" w:eastAsia="Times New Roman" w:hAnsi="Times New Roman" w:cs="Times New Roman"/>
          <w:sz w:val="24"/>
          <w:szCs w:val="24"/>
          <w:lang w:eastAsia="es-ES"/>
        </w:rPr>
        <w:t xml:space="preserve">: La </w:t>
      </w:r>
      <w:hyperlink r:id="rId513"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se niega a dar su garantía a </w:t>
      </w:r>
      <w:hyperlink r:id="rId514" w:tooltip="Barclays" w:history="1">
        <w:r w:rsidR="006E2EAA" w:rsidRPr="006E2EAA">
          <w:rPr>
            <w:rFonts w:ascii="Times New Roman" w:eastAsia="Times New Roman" w:hAnsi="Times New Roman" w:cs="Times New Roman"/>
            <w:color w:val="0000FF"/>
            <w:sz w:val="24"/>
            <w:szCs w:val="24"/>
            <w:u w:val="single"/>
            <w:lang w:eastAsia="es-ES"/>
          </w:rPr>
          <w:t>Barclays</w:t>
        </w:r>
      </w:hyperlink>
      <w:r w:rsidR="006E2EAA" w:rsidRPr="006E2EAA">
        <w:rPr>
          <w:rFonts w:ascii="Times New Roman" w:eastAsia="Times New Roman" w:hAnsi="Times New Roman" w:cs="Times New Roman"/>
          <w:sz w:val="24"/>
          <w:szCs w:val="24"/>
          <w:lang w:eastAsia="es-ES"/>
        </w:rPr>
        <w:t xml:space="preserve"> y </w:t>
      </w:r>
      <w:hyperlink r:id="rId515" w:tooltip="Bank of America" w:history="1">
        <w:r w:rsidR="006E2EAA" w:rsidRPr="006E2EAA">
          <w:rPr>
            <w:rFonts w:ascii="Times New Roman" w:eastAsia="Times New Roman" w:hAnsi="Times New Roman" w:cs="Times New Roman"/>
            <w:color w:val="0000FF"/>
            <w:sz w:val="24"/>
            <w:szCs w:val="24"/>
            <w:u w:val="single"/>
            <w:lang w:eastAsia="es-ES"/>
          </w:rPr>
          <w:t>Bank of America</w:t>
        </w:r>
      </w:hyperlink>
      <w:r w:rsidR="006E2EAA" w:rsidRPr="006E2EAA">
        <w:rPr>
          <w:rFonts w:ascii="Times New Roman" w:eastAsia="Times New Roman" w:hAnsi="Times New Roman" w:cs="Times New Roman"/>
          <w:sz w:val="24"/>
          <w:szCs w:val="24"/>
          <w:lang w:eastAsia="es-ES"/>
        </w:rPr>
        <w:t xml:space="preserve">, que fueron candidatos para la adquisición de </w:t>
      </w:r>
      <w:hyperlink r:id="rId516" w:tooltip="Lehman Brothers" w:history="1">
        <w:r w:rsidR="006E2EAA" w:rsidRPr="006E2EAA">
          <w:rPr>
            <w:rFonts w:ascii="Times New Roman" w:eastAsia="Times New Roman" w:hAnsi="Times New Roman" w:cs="Times New Roman"/>
            <w:color w:val="0000FF"/>
            <w:sz w:val="24"/>
            <w:szCs w:val="24"/>
            <w:u w:val="single"/>
            <w:lang w:eastAsia="es-ES"/>
          </w:rPr>
          <w:t>Lehman Brothers</w:t>
        </w:r>
      </w:hyperlink>
      <w:r w:rsidR="006E2EAA" w:rsidRPr="006E2EAA">
        <w:rPr>
          <w:rFonts w:ascii="Times New Roman" w:eastAsia="Times New Roman" w:hAnsi="Times New Roman" w:cs="Times New Roman"/>
          <w:sz w:val="24"/>
          <w:szCs w:val="24"/>
          <w:lang w:eastAsia="es-ES"/>
        </w:rPr>
        <w:t xml:space="preserve">, como </w:t>
      </w:r>
      <w:hyperlink r:id="rId517" w:tooltip="JP Morgan Chase" w:history="1">
        <w:r w:rsidR="006E2EAA" w:rsidRPr="006E2EAA">
          <w:rPr>
            <w:rFonts w:ascii="Times New Roman" w:eastAsia="Times New Roman" w:hAnsi="Times New Roman" w:cs="Times New Roman"/>
            <w:color w:val="0000FF"/>
            <w:sz w:val="24"/>
            <w:szCs w:val="24"/>
            <w:u w:val="single"/>
            <w:lang w:eastAsia="es-ES"/>
          </w:rPr>
          <w:t>JP Morgan Chase</w:t>
        </w:r>
      </w:hyperlink>
      <w:r w:rsidR="006E2EAA" w:rsidRPr="006E2EAA">
        <w:rPr>
          <w:rFonts w:ascii="Times New Roman" w:eastAsia="Times New Roman" w:hAnsi="Times New Roman" w:cs="Times New Roman"/>
          <w:sz w:val="24"/>
          <w:szCs w:val="24"/>
          <w:lang w:eastAsia="es-ES"/>
        </w:rPr>
        <w:t xml:space="preserve"> ha tenido para </w:t>
      </w:r>
      <w:hyperlink r:id="rId518" w:tooltip="Bear Stearns (aún no redactado)" w:history="1">
        <w:r w:rsidR="006E2EAA" w:rsidRPr="006E2EAA">
          <w:rPr>
            <w:rFonts w:ascii="Times New Roman" w:eastAsia="Times New Roman" w:hAnsi="Times New Roman" w:cs="Times New Roman"/>
            <w:color w:val="0000FF"/>
            <w:sz w:val="24"/>
            <w:szCs w:val="24"/>
            <w:u w:val="single"/>
            <w:lang w:eastAsia="es-ES"/>
          </w:rPr>
          <w:t>Bear Stearns</w:t>
        </w:r>
      </w:hyperlink>
      <w:r w:rsidR="006E2EAA" w:rsidRPr="006E2EAA">
        <w:rPr>
          <w:rFonts w:ascii="Times New Roman" w:eastAsia="Times New Roman" w:hAnsi="Times New Roman" w:cs="Times New Roman"/>
          <w:sz w:val="24"/>
          <w:szCs w:val="24"/>
          <w:lang w:eastAsia="es-ES"/>
        </w:rPr>
        <w:t>. Lehman Brothers busca de la apertura del procedimiento de quiebra y sigue la protección del Capítulo 11 de bancarrota a la U.S. Bankruptcy Court, después de que falto obtener la ayuda de la FED o encontrar un comprador.</w:t>
      </w:r>
    </w:p>
    <w:p w:rsidR="006E2EAA" w:rsidRPr="006E2EAA" w:rsidRDefault="009472E7" w:rsidP="00660217">
      <w:pPr>
        <w:numPr>
          <w:ilvl w:val="0"/>
          <w:numId w:val="135"/>
        </w:numPr>
        <w:spacing w:before="100" w:beforeAutospacing="1" w:after="100" w:afterAutospacing="1" w:line="240" w:lineRule="auto"/>
        <w:rPr>
          <w:rFonts w:ascii="Times New Roman" w:eastAsia="Times New Roman" w:hAnsi="Times New Roman" w:cs="Times New Roman"/>
          <w:sz w:val="24"/>
          <w:szCs w:val="24"/>
          <w:lang w:eastAsia="es-ES"/>
        </w:rPr>
      </w:pPr>
      <w:hyperlink r:id="rId519" w:tooltip="15 de septiembre" w:history="1">
        <w:r w:rsidR="006E2EAA" w:rsidRPr="006E2EAA">
          <w:rPr>
            <w:rFonts w:ascii="Times New Roman" w:eastAsia="Times New Roman" w:hAnsi="Times New Roman" w:cs="Times New Roman"/>
            <w:b/>
            <w:bCs/>
            <w:color w:val="0000FF"/>
            <w:sz w:val="24"/>
            <w:szCs w:val="24"/>
            <w:u w:val="single"/>
            <w:lang w:eastAsia="es-ES"/>
          </w:rPr>
          <w:t>15 de septiembre</w:t>
        </w:r>
      </w:hyperlink>
      <w:r w:rsidR="006E2EAA" w:rsidRPr="006E2EAA">
        <w:rPr>
          <w:rFonts w:ascii="Times New Roman" w:eastAsia="Times New Roman" w:hAnsi="Times New Roman" w:cs="Times New Roman"/>
          <w:sz w:val="24"/>
          <w:szCs w:val="24"/>
          <w:lang w:eastAsia="es-ES"/>
        </w:rPr>
        <w:t xml:space="preserve">: el banco de inversiones </w:t>
      </w:r>
      <w:hyperlink r:id="rId520" w:tooltip="Lehman Brothers" w:history="1">
        <w:r w:rsidR="006E2EAA" w:rsidRPr="006E2EAA">
          <w:rPr>
            <w:rFonts w:ascii="Times New Roman" w:eastAsia="Times New Roman" w:hAnsi="Times New Roman" w:cs="Times New Roman"/>
            <w:color w:val="0000FF"/>
            <w:sz w:val="24"/>
            <w:szCs w:val="24"/>
            <w:u w:val="single"/>
            <w:lang w:eastAsia="es-ES"/>
          </w:rPr>
          <w:t>Lehman Brothers</w:t>
        </w:r>
      </w:hyperlink>
      <w:r w:rsidR="006E2EAA" w:rsidRPr="006E2EAA">
        <w:rPr>
          <w:rFonts w:ascii="Times New Roman" w:eastAsia="Times New Roman" w:hAnsi="Times New Roman" w:cs="Times New Roman"/>
          <w:sz w:val="24"/>
          <w:szCs w:val="24"/>
          <w:lang w:eastAsia="es-ES"/>
        </w:rPr>
        <w:t xml:space="preserve"> se declaró en quiebra. Anunció su colocación en virtud del Capítulo 11 después del fracaso de las conversaciones iniciadas con la </w:t>
      </w:r>
      <w:hyperlink r:id="rId521" w:tooltip="Sistema de Reserva Federal" w:history="1">
        <w:r w:rsidR="006E2EAA" w:rsidRPr="006E2EAA">
          <w:rPr>
            <w:rFonts w:ascii="Times New Roman" w:eastAsia="Times New Roman" w:hAnsi="Times New Roman" w:cs="Times New Roman"/>
            <w:color w:val="0000FF"/>
            <w:sz w:val="24"/>
            <w:szCs w:val="24"/>
            <w:u w:val="single"/>
            <w:lang w:eastAsia="es-ES"/>
          </w:rPr>
          <w:t>Reserva Federal</w:t>
        </w:r>
      </w:hyperlink>
      <w:r w:rsidR="006E2EAA" w:rsidRPr="006E2EAA">
        <w:rPr>
          <w:rFonts w:ascii="Times New Roman" w:eastAsia="Times New Roman" w:hAnsi="Times New Roman" w:cs="Times New Roman"/>
          <w:sz w:val="24"/>
          <w:szCs w:val="24"/>
          <w:lang w:eastAsia="es-ES"/>
        </w:rPr>
        <w:t xml:space="preserve"> para salvar a ella.</w:t>
      </w:r>
      <w:hyperlink r:id="rId522" w:anchor="cite_note-234" w:history="1">
        <w:r w:rsidR="006E2EAA" w:rsidRPr="006E2EAA">
          <w:rPr>
            <w:rFonts w:ascii="Times New Roman" w:eastAsia="Times New Roman" w:hAnsi="Times New Roman" w:cs="Times New Roman"/>
            <w:color w:val="0000FF"/>
            <w:sz w:val="24"/>
            <w:szCs w:val="24"/>
            <w:u w:val="single"/>
            <w:vertAlign w:val="superscript"/>
            <w:lang w:eastAsia="es-ES"/>
          </w:rPr>
          <w:t>235</w:t>
        </w:r>
      </w:hyperlink>
      <w:r w:rsidR="006E2EAA" w:rsidRPr="006E2EAA">
        <w:rPr>
          <w:rFonts w:ascii="Times New Roman" w:eastAsia="Times New Roman" w:hAnsi="Times New Roman" w:cs="Times New Roman"/>
          <w:sz w:val="24"/>
          <w:szCs w:val="24"/>
          <w:lang w:eastAsia="es-ES"/>
        </w:rPr>
        <w:t xml:space="preserve"> Mientras tanto, uno de los principales bancos americanos, </w:t>
      </w:r>
      <w:hyperlink r:id="rId523" w:tooltip="Bank of America" w:history="1">
        <w:r w:rsidR="006E2EAA" w:rsidRPr="006E2EAA">
          <w:rPr>
            <w:rFonts w:ascii="Times New Roman" w:eastAsia="Times New Roman" w:hAnsi="Times New Roman" w:cs="Times New Roman"/>
            <w:color w:val="0000FF"/>
            <w:sz w:val="24"/>
            <w:szCs w:val="24"/>
            <w:u w:val="single"/>
            <w:lang w:eastAsia="es-ES"/>
          </w:rPr>
          <w:t>Bank of America</w:t>
        </w:r>
      </w:hyperlink>
      <w:r w:rsidR="006E2EAA" w:rsidRPr="006E2EAA">
        <w:rPr>
          <w:rFonts w:ascii="Times New Roman" w:eastAsia="Times New Roman" w:hAnsi="Times New Roman" w:cs="Times New Roman"/>
          <w:sz w:val="24"/>
          <w:szCs w:val="24"/>
          <w:lang w:eastAsia="es-ES"/>
        </w:rPr>
        <w:t xml:space="preserve">, anunció la compra de otro </w:t>
      </w:r>
      <w:hyperlink r:id="rId524" w:tooltip="Banco de inversión" w:history="1">
        <w:r w:rsidR="006E2EAA" w:rsidRPr="006E2EAA">
          <w:rPr>
            <w:rFonts w:ascii="Times New Roman" w:eastAsia="Times New Roman" w:hAnsi="Times New Roman" w:cs="Times New Roman"/>
            <w:color w:val="0000FF"/>
            <w:sz w:val="24"/>
            <w:szCs w:val="24"/>
            <w:u w:val="single"/>
            <w:lang w:eastAsia="es-ES"/>
          </w:rPr>
          <w:t>banco de inversión</w:t>
        </w:r>
      </w:hyperlink>
      <w:r w:rsidR="006E2EAA" w:rsidRPr="006E2EAA">
        <w:rPr>
          <w:rFonts w:ascii="Times New Roman" w:eastAsia="Times New Roman" w:hAnsi="Times New Roman" w:cs="Times New Roman"/>
          <w:sz w:val="24"/>
          <w:szCs w:val="24"/>
          <w:lang w:eastAsia="es-ES"/>
        </w:rPr>
        <w:t xml:space="preserve"> de </w:t>
      </w:r>
      <w:hyperlink r:id="rId525"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w:t>
      </w:r>
      <w:hyperlink r:id="rId526" w:tooltip="Merrill Lynch" w:history="1">
        <w:r w:rsidR="006E2EAA" w:rsidRPr="006E2EAA">
          <w:rPr>
            <w:rFonts w:ascii="Times New Roman" w:eastAsia="Times New Roman" w:hAnsi="Times New Roman" w:cs="Times New Roman"/>
            <w:color w:val="0000FF"/>
            <w:sz w:val="24"/>
            <w:szCs w:val="24"/>
            <w:u w:val="single"/>
            <w:lang w:eastAsia="es-ES"/>
          </w:rPr>
          <w:t>Merrill Lynch</w:t>
        </w:r>
      </w:hyperlink>
      <w:r w:rsidR="006E2EAA" w:rsidRPr="006E2EAA">
        <w:rPr>
          <w:rFonts w:ascii="Times New Roman" w:eastAsia="Times New Roman" w:hAnsi="Times New Roman" w:cs="Times New Roman"/>
          <w:sz w:val="24"/>
          <w:szCs w:val="24"/>
          <w:lang w:eastAsia="es-ES"/>
        </w:rPr>
        <w:t xml:space="preserve">, por 50.000 millones de dólares. Diez bancos internacionales decidieron crear un fondo de caja de 70.000 millones de dólares para satisfacer sus necesidades más urgentes, mientras que los bancos centrales estaban abriendo las puertas del crédito. Esto no impide un fuerte descenso en bolsas mundiales. El </w:t>
      </w:r>
      <w:hyperlink r:id="rId527"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cayó a 504.48 puntos en su peor caída desde septiembre de 2001 en medio de los ataques terroristas.</w:t>
      </w:r>
      <w:r w:rsidR="008F1C8A" w:rsidRPr="006E2EAA">
        <w:rPr>
          <w:rFonts w:ascii="Times New Roman" w:eastAsia="Times New Roman" w:hAnsi="Times New Roman" w:cs="Times New Roman"/>
          <w:sz w:val="24"/>
          <w:szCs w:val="24"/>
          <w:lang w:eastAsia="es-ES"/>
        </w:rPr>
        <w:t xml:space="preserve"> </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lastRenderedPageBreak/>
        <w:drawing>
          <wp:inline distT="0" distB="0" distL="0" distR="0" wp14:anchorId="3784C999" wp14:editId="7C36BA23">
            <wp:extent cx="2383155" cy="3168015"/>
            <wp:effectExtent l="0" t="0" r="0" b="0"/>
            <wp:docPr id="40" name="Imagen 40" descr="http://upload.wikimedia.org/wikipedia/commons/thumb/5/53/Lehman_Brothers_Times_Square_by_David_Shankbone.jpg/250px-Lehman_Brothers_Times_Square_by_David_Shankbone.jpg">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5/53/Lehman_Brothers_Times_Square_by_David_Shankbone.jpg/250px-Lehman_Brothers_Times_Square_by_David_Shankbone.jpg">
                      <a:hlinkClick r:id="rId528"/>
                    </pic:cNvPr>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2383155" cy="316801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El colapso de </w:t>
      </w:r>
      <w:hyperlink r:id="rId530" w:tooltip="Lehman Brothers" w:history="1">
        <w:r w:rsidRPr="006E2EAA">
          <w:rPr>
            <w:rFonts w:ascii="Times New Roman" w:eastAsia="Times New Roman" w:hAnsi="Times New Roman" w:cs="Times New Roman"/>
            <w:color w:val="0000FF"/>
            <w:sz w:val="24"/>
            <w:szCs w:val="24"/>
            <w:u w:val="single"/>
            <w:lang w:eastAsia="es-ES"/>
          </w:rPr>
          <w:t>Lehman Brothers</w:t>
        </w:r>
      </w:hyperlink>
      <w:r w:rsidRPr="006E2EAA">
        <w:rPr>
          <w:rFonts w:ascii="Times New Roman" w:eastAsia="Times New Roman" w:hAnsi="Times New Roman" w:cs="Times New Roman"/>
          <w:sz w:val="24"/>
          <w:szCs w:val="24"/>
          <w:lang w:eastAsia="es-ES"/>
        </w:rPr>
        <w:t xml:space="preserve"> fue un símbolo de la crisis financiera global.</w:t>
      </w:r>
    </w:p>
    <w:p w:rsidR="006E2EAA" w:rsidRPr="006E2EAA" w:rsidRDefault="009472E7" w:rsidP="00660217">
      <w:pPr>
        <w:numPr>
          <w:ilvl w:val="0"/>
          <w:numId w:val="136"/>
        </w:numPr>
        <w:spacing w:before="100" w:beforeAutospacing="1" w:after="100" w:afterAutospacing="1" w:line="240" w:lineRule="auto"/>
        <w:rPr>
          <w:rFonts w:ascii="Times New Roman" w:eastAsia="Times New Roman" w:hAnsi="Times New Roman" w:cs="Times New Roman"/>
          <w:sz w:val="24"/>
          <w:szCs w:val="24"/>
          <w:lang w:eastAsia="es-ES"/>
        </w:rPr>
      </w:pPr>
      <w:hyperlink r:id="rId531" w:tooltip="16 de septiembre" w:history="1">
        <w:r w:rsidR="006E2EAA" w:rsidRPr="006E2EAA">
          <w:rPr>
            <w:rFonts w:ascii="Times New Roman" w:eastAsia="Times New Roman" w:hAnsi="Times New Roman" w:cs="Times New Roman"/>
            <w:b/>
            <w:bCs/>
            <w:color w:val="0000FF"/>
            <w:sz w:val="24"/>
            <w:szCs w:val="24"/>
            <w:u w:val="single"/>
            <w:lang w:eastAsia="es-ES"/>
          </w:rPr>
          <w:t>16 de septiembre</w:t>
        </w:r>
      </w:hyperlink>
      <w:r w:rsidR="006E2EAA" w:rsidRPr="006E2EAA">
        <w:rPr>
          <w:rFonts w:ascii="Times New Roman" w:eastAsia="Times New Roman" w:hAnsi="Times New Roman" w:cs="Times New Roman"/>
          <w:sz w:val="24"/>
          <w:szCs w:val="24"/>
          <w:lang w:eastAsia="es-ES"/>
        </w:rPr>
        <w:t xml:space="preserve">: La </w:t>
      </w:r>
      <w:hyperlink r:id="rId532"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y el gobierno estadounidense de facto nacionalizaron el mayor asegurador mundial, </w:t>
      </w:r>
      <w:hyperlink r:id="rId533" w:tooltip="AIG" w:history="1">
        <w:r w:rsidR="006E2EAA" w:rsidRPr="006E2EAA">
          <w:rPr>
            <w:rFonts w:ascii="Times New Roman" w:eastAsia="Times New Roman" w:hAnsi="Times New Roman" w:cs="Times New Roman"/>
            <w:color w:val="0000FF"/>
            <w:sz w:val="24"/>
            <w:szCs w:val="24"/>
            <w:u w:val="single"/>
            <w:lang w:eastAsia="es-ES"/>
          </w:rPr>
          <w:t>AIG</w:t>
        </w:r>
      </w:hyperlink>
      <w:r w:rsidR="006E2EAA" w:rsidRPr="006E2EAA">
        <w:rPr>
          <w:rFonts w:ascii="Times New Roman" w:eastAsia="Times New Roman" w:hAnsi="Times New Roman" w:cs="Times New Roman"/>
          <w:sz w:val="24"/>
          <w:szCs w:val="24"/>
          <w:lang w:eastAsia="es-ES"/>
        </w:rPr>
        <w:t xml:space="preserve"> (American International Group). Proporcionaron asistencia de 85 mil millones de dólares (préstamo de emergencia) a cambio de 79,9% del capital. Wall Street subió un 1,3%.</w:t>
      </w:r>
    </w:p>
    <w:p w:rsidR="006E2EAA" w:rsidRPr="006E2EAA" w:rsidRDefault="009472E7" w:rsidP="00660217">
      <w:pPr>
        <w:numPr>
          <w:ilvl w:val="0"/>
          <w:numId w:val="137"/>
        </w:numPr>
        <w:spacing w:before="100" w:beforeAutospacing="1" w:after="100" w:afterAutospacing="1" w:line="240" w:lineRule="auto"/>
        <w:rPr>
          <w:rFonts w:ascii="Times New Roman" w:eastAsia="Times New Roman" w:hAnsi="Times New Roman" w:cs="Times New Roman"/>
          <w:sz w:val="24"/>
          <w:szCs w:val="24"/>
          <w:lang w:eastAsia="es-ES"/>
        </w:rPr>
      </w:pPr>
      <w:hyperlink r:id="rId534" w:tooltip="17 de septiembre" w:history="1">
        <w:r w:rsidR="006E2EAA" w:rsidRPr="006E2EAA">
          <w:rPr>
            <w:rFonts w:ascii="Times New Roman" w:eastAsia="Times New Roman" w:hAnsi="Times New Roman" w:cs="Times New Roman"/>
            <w:b/>
            <w:bCs/>
            <w:color w:val="0000FF"/>
            <w:sz w:val="24"/>
            <w:szCs w:val="24"/>
            <w:u w:val="single"/>
            <w:lang w:eastAsia="es-ES"/>
          </w:rPr>
          <w:t>17 de septiembre</w:t>
        </w:r>
      </w:hyperlink>
      <w:r w:rsidR="006E2EAA" w:rsidRPr="006E2EAA">
        <w:rPr>
          <w:rFonts w:ascii="Times New Roman" w:eastAsia="Times New Roman" w:hAnsi="Times New Roman" w:cs="Times New Roman"/>
          <w:sz w:val="24"/>
          <w:szCs w:val="24"/>
          <w:lang w:eastAsia="es-ES"/>
        </w:rPr>
        <w:t xml:space="preserve">: Las bolsas mundiales siguieron cayendo y el crédito falta en el sistema financiero. Los bancos centrales multiplicaron las operaciones para proporcionar liquidez a las instituciones financieras. El </w:t>
      </w:r>
      <w:hyperlink r:id="rId535"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perdió cerca de 450 puntos o 4,06%, ascendiendo las pérdidas totales a más de 800 puntos para la semana. Los mercados de todo el mundo compartieron la crisis de confianza. Rusia cierra su mercado después de su peor caída desde 1998. </w:t>
      </w:r>
      <w:hyperlink r:id="rId536" w:tooltip="Morgan Stanley" w:history="1">
        <w:r w:rsidR="006E2EAA" w:rsidRPr="006E2EAA">
          <w:rPr>
            <w:rFonts w:ascii="Times New Roman" w:eastAsia="Times New Roman" w:hAnsi="Times New Roman" w:cs="Times New Roman"/>
            <w:color w:val="0000FF"/>
            <w:sz w:val="24"/>
            <w:szCs w:val="24"/>
            <w:u w:val="single"/>
            <w:lang w:eastAsia="es-ES"/>
          </w:rPr>
          <w:t>Morgan Stanley</w:t>
        </w:r>
      </w:hyperlink>
      <w:r w:rsidR="006E2EAA" w:rsidRPr="006E2EAA">
        <w:rPr>
          <w:rFonts w:ascii="Times New Roman" w:eastAsia="Times New Roman" w:hAnsi="Times New Roman" w:cs="Times New Roman"/>
          <w:sz w:val="24"/>
          <w:szCs w:val="24"/>
          <w:lang w:eastAsia="es-ES"/>
        </w:rPr>
        <w:t xml:space="preserve"> y </w:t>
      </w:r>
      <w:hyperlink r:id="rId537" w:tooltip="Goldman Sachs" w:history="1">
        <w:r w:rsidR="006E2EAA" w:rsidRPr="006E2EAA">
          <w:rPr>
            <w:rFonts w:ascii="Times New Roman" w:eastAsia="Times New Roman" w:hAnsi="Times New Roman" w:cs="Times New Roman"/>
            <w:color w:val="0000FF"/>
            <w:sz w:val="24"/>
            <w:szCs w:val="24"/>
            <w:u w:val="single"/>
            <w:lang w:eastAsia="es-ES"/>
          </w:rPr>
          <w:t>Goldman Sachs</w:t>
        </w:r>
      </w:hyperlink>
      <w:r w:rsidR="006E2EAA" w:rsidRPr="006E2EAA">
        <w:rPr>
          <w:rFonts w:ascii="Times New Roman" w:eastAsia="Times New Roman" w:hAnsi="Times New Roman" w:cs="Times New Roman"/>
          <w:sz w:val="24"/>
          <w:szCs w:val="24"/>
          <w:lang w:eastAsia="es-ES"/>
        </w:rPr>
        <w:t xml:space="preserve"> pierden, respectivamente, 26,2% y 13,9%.Se estimó que la quiebra se ha llevado a </w:t>
      </w:r>
      <w:hyperlink r:id="rId538" w:tooltip="AIG" w:history="1">
        <w:r w:rsidR="006E2EAA" w:rsidRPr="006E2EAA">
          <w:rPr>
            <w:rFonts w:ascii="Times New Roman" w:eastAsia="Times New Roman" w:hAnsi="Times New Roman" w:cs="Times New Roman"/>
            <w:color w:val="0000FF"/>
            <w:sz w:val="24"/>
            <w:szCs w:val="24"/>
            <w:u w:val="single"/>
            <w:lang w:eastAsia="es-ES"/>
          </w:rPr>
          <w:t>AIG</w:t>
        </w:r>
      </w:hyperlink>
      <w:r w:rsidR="006E2EAA" w:rsidRPr="006E2EAA">
        <w:rPr>
          <w:rFonts w:ascii="Times New Roman" w:eastAsia="Times New Roman" w:hAnsi="Times New Roman" w:cs="Times New Roman"/>
          <w:sz w:val="24"/>
          <w:szCs w:val="24"/>
          <w:lang w:eastAsia="es-ES"/>
        </w:rPr>
        <w:t xml:space="preserve"> 180.000 millones de pérdidas para los bancos y las instituciones en las transacciones con AIG. El banco británico </w:t>
      </w:r>
      <w:hyperlink r:id="rId539" w:tooltip="Lloyds TSB" w:history="1">
        <w:r w:rsidR="006E2EAA" w:rsidRPr="006E2EAA">
          <w:rPr>
            <w:rFonts w:ascii="Times New Roman" w:eastAsia="Times New Roman" w:hAnsi="Times New Roman" w:cs="Times New Roman"/>
            <w:color w:val="0000FF"/>
            <w:sz w:val="24"/>
            <w:szCs w:val="24"/>
            <w:u w:val="single"/>
            <w:lang w:eastAsia="es-ES"/>
          </w:rPr>
          <w:t>Lloyds TSB</w:t>
        </w:r>
      </w:hyperlink>
      <w:r w:rsidR="006E2EAA" w:rsidRPr="006E2EAA">
        <w:rPr>
          <w:rFonts w:ascii="Times New Roman" w:eastAsia="Times New Roman" w:hAnsi="Times New Roman" w:cs="Times New Roman"/>
          <w:sz w:val="24"/>
          <w:szCs w:val="24"/>
          <w:lang w:eastAsia="es-ES"/>
        </w:rPr>
        <w:t xml:space="preserve"> compró a su rival </w:t>
      </w:r>
      <w:hyperlink r:id="rId540" w:tooltip="HBOS" w:history="1">
        <w:r w:rsidR="006E2EAA" w:rsidRPr="006E2EAA">
          <w:rPr>
            <w:rFonts w:ascii="Times New Roman" w:eastAsia="Times New Roman" w:hAnsi="Times New Roman" w:cs="Times New Roman"/>
            <w:color w:val="0000FF"/>
            <w:sz w:val="24"/>
            <w:szCs w:val="24"/>
            <w:u w:val="single"/>
            <w:lang w:eastAsia="es-ES"/>
          </w:rPr>
          <w:t>HBOS</w:t>
        </w:r>
      </w:hyperlink>
      <w:r w:rsidR="006E2EAA" w:rsidRPr="006E2EAA">
        <w:rPr>
          <w:rFonts w:ascii="Times New Roman" w:eastAsia="Times New Roman" w:hAnsi="Times New Roman" w:cs="Times New Roman"/>
          <w:sz w:val="24"/>
          <w:szCs w:val="24"/>
          <w:lang w:eastAsia="es-ES"/>
        </w:rPr>
        <w:t>, amenazado con la quiebra</w:t>
      </w:r>
    </w:p>
    <w:p w:rsidR="006E2EAA" w:rsidRPr="006E2EAA" w:rsidRDefault="009472E7" w:rsidP="00660217">
      <w:pPr>
        <w:numPr>
          <w:ilvl w:val="0"/>
          <w:numId w:val="138"/>
        </w:numPr>
        <w:spacing w:before="100" w:beforeAutospacing="1" w:after="100" w:afterAutospacing="1" w:line="240" w:lineRule="auto"/>
        <w:rPr>
          <w:rFonts w:ascii="Times New Roman" w:eastAsia="Times New Roman" w:hAnsi="Times New Roman" w:cs="Times New Roman"/>
          <w:sz w:val="24"/>
          <w:szCs w:val="24"/>
          <w:lang w:eastAsia="es-ES"/>
        </w:rPr>
      </w:pPr>
      <w:hyperlink r:id="rId541" w:tooltip="18 de septiembre" w:history="1">
        <w:r w:rsidR="006E2EAA" w:rsidRPr="006E2EAA">
          <w:rPr>
            <w:rFonts w:ascii="Times New Roman" w:eastAsia="Times New Roman" w:hAnsi="Times New Roman" w:cs="Times New Roman"/>
            <w:b/>
            <w:bCs/>
            <w:color w:val="0000FF"/>
            <w:sz w:val="24"/>
            <w:szCs w:val="24"/>
            <w:u w:val="single"/>
            <w:lang w:eastAsia="es-ES"/>
          </w:rPr>
          <w:t>18 de septiembre</w:t>
        </w:r>
      </w:hyperlink>
      <w:r w:rsidR="006E2EAA" w:rsidRPr="006E2EAA">
        <w:rPr>
          <w:rFonts w:ascii="Times New Roman" w:eastAsia="Times New Roman" w:hAnsi="Times New Roman" w:cs="Times New Roman"/>
          <w:sz w:val="24"/>
          <w:szCs w:val="24"/>
          <w:lang w:eastAsia="es-ES"/>
        </w:rPr>
        <w:t xml:space="preserve">: La </w:t>
      </w:r>
      <w:hyperlink r:id="rId542"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en colaboración con el </w:t>
      </w:r>
      <w:hyperlink r:id="rId543"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el </w:t>
      </w:r>
      <w:hyperlink r:id="rId544" w:tooltip="Banco de Inglaterra" w:history="1">
        <w:r w:rsidR="006E2EAA" w:rsidRPr="006E2EAA">
          <w:rPr>
            <w:rFonts w:ascii="Times New Roman" w:eastAsia="Times New Roman" w:hAnsi="Times New Roman" w:cs="Times New Roman"/>
            <w:color w:val="0000FF"/>
            <w:sz w:val="24"/>
            <w:szCs w:val="24"/>
            <w:u w:val="single"/>
            <w:lang w:eastAsia="es-ES"/>
          </w:rPr>
          <w:t>Banco de Inglaterra</w:t>
        </w:r>
      </w:hyperlink>
      <w:r w:rsidR="006E2EAA" w:rsidRPr="006E2EAA">
        <w:rPr>
          <w:rFonts w:ascii="Times New Roman" w:eastAsia="Times New Roman" w:hAnsi="Times New Roman" w:cs="Times New Roman"/>
          <w:sz w:val="24"/>
          <w:szCs w:val="24"/>
          <w:lang w:eastAsia="es-ES"/>
        </w:rPr>
        <w:t xml:space="preserve"> y los bancos centrales de Canadá y Suiza, inyectaron 180.000 millones de dólares en los mercados para luchar contra la falta de los préstamos entre bancos.</w:t>
      </w:r>
      <w:r w:rsidR="008F1C8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39"/>
        </w:numPr>
        <w:spacing w:before="100" w:beforeAutospacing="1" w:after="100" w:afterAutospacing="1" w:line="240" w:lineRule="auto"/>
        <w:rPr>
          <w:rFonts w:ascii="Times New Roman" w:eastAsia="Times New Roman" w:hAnsi="Times New Roman" w:cs="Times New Roman"/>
          <w:sz w:val="24"/>
          <w:szCs w:val="24"/>
          <w:lang w:eastAsia="es-ES"/>
        </w:rPr>
      </w:pPr>
      <w:hyperlink r:id="rId545" w:tooltip="19 de septiembre" w:history="1">
        <w:r w:rsidR="006E2EAA" w:rsidRPr="006E2EAA">
          <w:rPr>
            <w:rFonts w:ascii="Times New Roman" w:eastAsia="Times New Roman" w:hAnsi="Times New Roman" w:cs="Times New Roman"/>
            <w:b/>
            <w:bCs/>
            <w:color w:val="0000FF"/>
            <w:sz w:val="24"/>
            <w:szCs w:val="24"/>
            <w:u w:val="single"/>
            <w:lang w:eastAsia="es-ES"/>
          </w:rPr>
          <w:t>19 de septiembre</w:t>
        </w:r>
      </w:hyperlink>
      <w:r w:rsidR="006E2EAA" w:rsidRPr="006E2EAA">
        <w:rPr>
          <w:rFonts w:ascii="Times New Roman" w:eastAsia="Times New Roman" w:hAnsi="Times New Roman" w:cs="Times New Roman"/>
          <w:sz w:val="24"/>
          <w:szCs w:val="24"/>
          <w:lang w:eastAsia="es-ES"/>
        </w:rPr>
        <w:t xml:space="preserve">: El gobierno de los EE.UU. anunció un amplio plan de rescate para mejorar el sistema financiero, incluido un programa para comprar cientos de miles de millones de dólares de las malas hipotecas y otras formas de deuda tóxicos que las empresas financieras tienen. El Presidente </w:t>
      </w:r>
      <w:hyperlink r:id="rId546" w:tooltip="George W. Bush" w:history="1">
        <w:r w:rsidR="006E2EAA" w:rsidRPr="006E2EAA">
          <w:rPr>
            <w:rFonts w:ascii="Times New Roman" w:eastAsia="Times New Roman" w:hAnsi="Times New Roman" w:cs="Times New Roman"/>
            <w:color w:val="0000FF"/>
            <w:sz w:val="24"/>
            <w:szCs w:val="24"/>
            <w:u w:val="single"/>
            <w:lang w:eastAsia="es-ES"/>
          </w:rPr>
          <w:t>George W. Bush</w:t>
        </w:r>
      </w:hyperlink>
      <w:r w:rsidR="006E2EAA" w:rsidRPr="006E2EAA">
        <w:rPr>
          <w:rFonts w:ascii="Times New Roman" w:eastAsia="Times New Roman" w:hAnsi="Times New Roman" w:cs="Times New Roman"/>
          <w:sz w:val="24"/>
          <w:szCs w:val="24"/>
          <w:lang w:eastAsia="es-ES"/>
        </w:rPr>
        <w:t xml:space="preserve"> hizo un llamamiento a "actuar inmediatamente" en el plan de rescate para los bancos a fin de evitar un empeoramiento de la crisis en Estados Unidos. El </w:t>
      </w:r>
      <w:hyperlink r:id="rId547" w:tooltip="CAC 40" w:history="1">
        <w:r w:rsidR="006E2EAA" w:rsidRPr="006E2EAA">
          <w:rPr>
            <w:rFonts w:ascii="Times New Roman" w:eastAsia="Times New Roman" w:hAnsi="Times New Roman" w:cs="Times New Roman"/>
            <w:color w:val="0000FF"/>
            <w:sz w:val="24"/>
            <w:szCs w:val="24"/>
            <w:u w:val="single"/>
            <w:lang w:eastAsia="es-ES"/>
          </w:rPr>
          <w:t>CAC 40</w:t>
        </w:r>
      </w:hyperlink>
      <w:r w:rsidR="006E2EAA" w:rsidRPr="006E2EAA">
        <w:rPr>
          <w:rFonts w:ascii="Times New Roman" w:eastAsia="Times New Roman" w:hAnsi="Times New Roman" w:cs="Times New Roman"/>
          <w:sz w:val="24"/>
          <w:szCs w:val="24"/>
          <w:lang w:eastAsia="es-ES"/>
        </w:rPr>
        <w:t xml:space="preserve"> ganó 9,27%.</w:t>
      </w:r>
    </w:p>
    <w:p w:rsidR="006E2EAA" w:rsidRPr="006E2EAA" w:rsidRDefault="009472E7" w:rsidP="00660217">
      <w:pPr>
        <w:numPr>
          <w:ilvl w:val="0"/>
          <w:numId w:val="140"/>
        </w:numPr>
        <w:spacing w:before="100" w:beforeAutospacing="1" w:after="100" w:afterAutospacing="1" w:line="240" w:lineRule="auto"/>
        <w:rPr>
          <w:rFonts w:ascii="Times New Roman" w:eastAsia="Times New Roman" w:hAnsi="Times New Roman" w:cs="Times New Roman"/>
          <w:sz w:val="24"/>
          <w:szCs w:val="24"/>
          <w:lang w:eastAsia="es-ES"/>
        </w:rPr>
      </w:pPr>
      <w:hyperlink r:id="rId548" w:tooltip="20 de septiembre" w:history="1">
        <w:r w:rsidR="006E2EAA" w:rsidRPr="006E2EAA">
          <w:rPr>
            <w:rFonts w:ascii="Times New Roman" w:eastAsia="Times New Roman" w:hAnsi="Times New Roman" w:cs="Times New Roman"/>
            <w:b/>
            <w:bCs/>
            <w:color w:val="0000FF"/>
            <w:sz w:val="24"/>
            <w:szCs w:val="24"/>
            <w:u w:val="single"/>
            <w:lang w:eastAsia="es-ES"/>
          </w:rPr>
          <w:t>20 de septiembre</w:t>
        </w:r>
      </w:hyperlink>
      <w:r w:rsidR="006E2EAA" w:rsidRPr="006E2EAA">
        <w:rPr>
          <w:rFonts w:ascii="Times New Roman" w:eastAsia="Times New Roman" w:hAnsi="Times New Roman" w:cs="Times New Roman"/>
          <w:sz w:val="24"/>
          <w:szCs w:val="24"/>
          <w:lang w:eastAsia="es-ES"/>
        </w:rPr>
        <w:t>: El gobierno de los EE.UU. anunció la creación de un fondo con 700.000 millones para comprar activos tóxicos de los bancos.</w:t>
      </w:r>
    </w:p>
    <w:p w:rsidR="006E2EAA" w:rsidRPr="006E2EAA" w:rsidRDefault="009472E7" w:rsidP="00660217">
      <w:pPr>
        <w:numPr>
          <w:ilvl w:val="0"/>
          <w:numId w:val="141"/>
        </w:numPr>
        <w:spacing w:before="100" w:beforeAutospacing="1" w:after="100" w:afterAutospacing="1" w:line="240" w:lineRule="auto"/>
        <w:rPr>
          <w:rFonts w:ascii="Times New Roman" w:eastAsia="Times New Roman" w:hAnsi="Times New Roman" w:cs="Times New Roman"/>
          <w:sz w:val="24"/>
          <w:szCs w:val="24"/>
          <w:lang w:eastAsia="es-ES"/>
        </w:rPr>
      </w:pPr>
      <w:hyperlink r:id="rId549" w:tooltip="21 de setiembre" w:history="1">
        <w:r w:rsidR="006E2EAA" w:rsidRPr="006E2EAA">
          <w:rPr>
            <w:rFonts w:ascii="Times New Roman" w:eastAsia="Times New Roman" w:hAnsi="Times New Roman" w:cs="Times New Roman"/>
            <w:b/>
            <w:bCs/>
            <w:color w:val="0000FF"/>
            <w:sz w:val="24"/>
            <w:szCs w:val="24"/>
            <w:u w:val="single"/>
            <w:lang w:eastAsia="es-ES"/>
          </w:rPr>
          <w:t>21 de setiembre</w:t>
        </w:r>
      </w:hyperlink>
      <w:r w:rsidR="006E2EAA" w:rsidRPr="006E2EAA">
        <w:rPr>
          <w:rFonts w:ascii="Times New Roman" w:eastAsia="Times New Roman" w:hAnsi="Times New Roman" w:cs="Times New Roman"/>
          <w:sz w:val="24"/>
          <w:szCs w:val="24"/>
          <w:lang w:eastAsia="es-ES"/>
        </w:rPr>
        <w:t xml:space="preserve">: Los últimos dos bancos de inversiones </w:t>
      </w:r>
      <w:hyperlink r:id="rId550" w:tooltip="Goldman Sachs" w:history="1">
        <w:r w:rsidR="006E2EAA" w:rsidRPr="006E2EAA">
          <w:rPr>
            <w:rFonts w:ascii="Times New Roman" w:eastAsia="Times New Roman" w:hAnsi="Times New Roman" w:cs="Times New Roman"/>
            <w:color w:val="0000FF"/>
            <w:sz w:val="24"/>
            <w:szCs w:val="24"/>
            <w:u w:val="single"/>
            <w:lang w:eastAsia="es-ES"/>
          </w:rPr>
          <w:t>Goldman Sachs</w:t>
        </w:r>
      </w:hyperlink>
      <w:r w:rsidR="006E2EAA" w:rsidRPr="006E2EAA">
        <w:rPr>
          <w:rFonts w:ascii="Times New Roman" w:eastAsia="Times New Roman" w:hAnsi="Times New Roman" w:cs="Times New Roman"/>
          <w:sz w:val="24"/>
          <w:szCs w:val="24"/>
          <w:lang w:eastAsia="es-ES"/>
        </w:rPr>
        <w:t xml:space="preserve"> y </w:t>
      </w:r>
      <w:hyperlink r:id="rId551" w:tooltip="Morgan Stanley" w:history="1">
        <w:r w:rsidR="006E2EAA" w:rsidRPr="006E2EAA">
          <w:rPr>
            <w:rFonts w:ascii="Times New Roman" w:eastAsia="Times New Roman" w:hAnsi="Times New Roman" w:cs="Times New Roman"/>
            <w:color w:val="0000FF"/>
            <w:sz w:val="24"/>
            <w:szCs w:val="24"/>
            <w:u w:val="single"/>
            <w:lang w:eastAsia="es-ES"/>
          </w:rPr>
          <w:t>Morgan Stanley</w:t>
        </w:r>
      </w:hyperlink>
      <w:r w:rsidR="006E2EAA" w:rsidRPr="006E2EAA">
        <w:rPr>
          <w:rFonts w:ascii="Times New Roman" w:eastAsia="Times New Roman" w:hAnsi="Times New Roman" w:cs="Times New Roman"/>
          <w:sz w:val="24"/>
          <w:szCs w:val="24"/>
          <w:lang w:eastAsia="es-ES"/>
        </w:rPr>
        <w:t xml:space="preserve"> renunciaron a su estatus y se convirtieron en bancos comunes.</w:t>
      </w:r>
    </w:p>
    <w:p w:rsidR="006E2EAA" w:rsidRPr="006E2EAA" w:rsidRDefault="009472E7" w:rsidP="00660217">
      <w:pPr>
        <w:numPr>
          <w:ilvl w:val="0"/>
          <w:numId w:val="142"/>
        </w:numPr>
        <w:spacing w:before="100" w:beforeAutospacing="1" w:after="100" w:afterAutospacing="1" w:line="240" w:lineRule="auto"/>
        <w:rPr>
          <w:rFonts w:ascii="Times New Roman" w:eastAsia="Times New Roman" w:hAnsi="Times New Roman" w:cs="Times New Roman"/>
          <w:sz w:val="24"/>
          <w:szCs w:val="24"/>
          <w:lang w:eastAsia="es-ES"/>
        </w:rPr>
      </w:pPr>
      <w:hyperlink r:id="rId552" w:tooltip="23 de septiembre" w:history="1">
        <w:r w:rsidR="006E2EAA" w:rsidRPr="006E2EAA">
          <w:rPr>
            <w:rFonts w:ascii="Times New Roman" w:eastAsia="Times New Roman" w:hAnsi="Times New Roman" w:cs="Times New Roman"/>
            <w:b/>
            <w:bCs/>
            <w:color w:val="0000FF"/>
            <w:sz w:val="24"/>
            <w:szCs w:val="24"/>
            <w:u w:val="single"/>
            <w:lang w:eastAsia="es-ES"/>
          </w:rPr>
          <w:t>23 de septiembre</w:t>
        </w:r>
      </w:hyperlink>
      <w:r w:rsidR="006E2EAA" w:rsidRPr="006E2EAA">
        <w:rPr>
          <w:rFonts w:ascii="Times New Roman" w:eastAsia="Times New Roman" w:hAnsi="Times New Roman" w:cs="Times New Roman"/>
          <w:sz w:val="24"/>
          <w:szCs w:val="24"/>
          <w:lang w:eastAsia="es-ES"/>
        </w:rPr>
        <w:t xml:space="preserve">: El </w:t>
      </w:r>
      <w:hyperlink r:id="rId553"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inyectó 40.000 millones de dólares en la zona del euro como parte de medidas conjuntas con la </w:t>
      </w:r>
      <w:hyperlink r:id="rId554"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para calmar a los mercados. Los debates de la </w:t>
      </w:r>
      <w:hyperlink r:id="rId555" w:tooltip="Asamblea General de Naciones Unidas" w:history="1">
        <w:r w:rsidR="006E2EAA" w:rsidRPr="006E2EAA">
          <w:rPr>
            <w:rFonts w:ascii="Times New Roman" w:eastAsia="Times New Roman" w:hAnsi="Times New Roman" w:cs="Times New Roman"/>
            <w:color w:val="0000FF"/>
            <w:sz w:val="24"/>
            <w:szCs w:val="24"/>
            <w:u w:val="single"/>
            <w:lang w:eastAsia="es-ES"/>
          </w:rPr>
          <w:t>Asamblea General de Naciones Unidas</w:t>
        </w:r>
      </w:hyperlink>
      <w:r w:rsidR="006E2EAA" w:rsidRPr="006E2EAA">
        <w:rPr>
          <w:rFonts w:ascii="Times New Roman" w:eastAsia="Times New Roman" w:hAnsi="Times New Roman" w:cs="Times New Roman"/>
          <w:sz w:val="24"/>
          <w:szCs w:val="24"/>
          <w:lang w:eastAsia="es-ES"/>
        </w:rPr>
        <w:t xml:space="preserve"> en Nueva York se encontraban en ese momento dominados por la crisis financiera.</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2B229F4F" wp14:editId="6A46630D">
            <wp:extent cx="2858135" cy="1857375"/>
            <wp:effectExtent l="0" t="0" r="0" b="9525"/>
            <wp:docPr id="42" name="Imagen 42" descr="http://upload.wikimedia.org/wikipedia/commons/thumb/4/46/President_George_W._Bush_bipartisan_economic_meeting_Congress%2C_McCain%2C_Obama.jpg/300px-President_George_W._Bush_bipartisan_economic_meeting_Congress%2C_McCain%2C_Obama.jpg">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4/46/President_George_W._Bush_bipartisan_economic_meeting_Congress%2C_McCain%2C_Obama.jpg/300px-President_George_W._Bush_bipartisan_economic_meeting_Congress%2C_McCain%2C_Obama.jpg">
                      <a:hlinkClick r:id="rId556"/>
                    </pic:cNvPr>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2858135" cy="185737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Fotografía tomada el día 25 de septiembre de 2008 con el Presidente George Bush en una reunión de carácter económico en la Casa Blanca con miembros del Congreso de Estados Unidos, entre ellos los dos candidatos presidenciales, el aún Senador por Arizona </w:t>
      </w:r>
      <w:hyperlink r:id="rId558" w:tooltip="John McCain" w:history="1">
        <w:r w:rsidRPr="006E2EAA">
          <w:rPr>
            <w:rFonts w:ascii="Times New Roman" w:eastAsia="Times New Roman" w:hAnsi="Times New Roman" w:cs="Times New Roman"/>
            <w:color w:val="0000FF"/>
            <w:sz w:val="24"/>
            <w:szCs w:val="24"/>
            <w:u w:val="single"/>
            <w:lang w:eastAsia="es-ES"/>
          </w:rPr>
          <w:t>John McCain</w:t>
        </w:r>
      </w:hyperlink>
      <w:r w:rsidRPr="006E2EAA">
        <w:rPr>
          <w:rFonts w:ascii="Times New Roman" w:eastAsia="Times New Roman" w:hAnsi="Times New Roman" w:cs="Times New Roman"/>
          <w:sz w:val="24"/>
          <w:szCs w:val="24"/>
          <w:lang w:eastAsia="es-ES"/>
        </w:rPr>
        <w:t xml:space="preserve"> y el entonces Senador por Illinois </w:t>
      </w:r>
      <w:hyperlink r:id="rId559" w:tooltip="Barack Obama" w:history="1">
        <w:r w:rsidRPr="006E2EAA">
          <w:rPr>
            <w:rFonts w:ascii="Times New Roman" w:eastAsia="Times New Roman" w:hAnsi="Times New Roman" w:cs="Times New Roman"/>
            <w:color w:val="0000FF"/>
            <w:sz w:val="24"/>
            <w:szCs w:val="24"/>
            <w:u w:val="single"/>
            <w:lang w:eastAsia="es-ES"/>
          </w:rPr>
          <w:t>Barack Obama</w:t>
        </w:r>
      </w:hyperlink>
      <w:r w:rsidRPr="006E2EAA">
        <w:rPr>
          <w:rFonts w:ascii="Times New Roman" w:eastAsia="Times New Roman" w:hAnsi="Times New Roman" w:cs="Times New Roman"/>
          <w:sz w:val="24"/>
          <w:szCs w:val="24"/>
          <w:lang w:eastAsia="es-ES"/>
        </w:rPr>
        <w:t>.</w:t>
      </w:r>
      <w:r w:rsidR="008F1C8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43"/>
        </w:numPr>
        <w:spacing w:before="100" w:beforeAutospacing="1" w:after="100" w:afterAutospacing="1" w:line="240" w:lineRule="auto"/>
        <w:rPr>
          <w:rFonts w:ascii="Times New Roman" w:eastAsia="Times New Roman" w:hAnsi="Times New Roman" w:cs="Times New Roman"/>
          <w:sz w:val="24"/>
          <w:szCs w:val="24"/>
          <w:lang w:eastAsia="es-ES"/>
        </w:rPr>
      </w:pPr>
      <w:hyperlink r:id="rId560" w:tooltip="24 de septiembre" w:history="1">
        <w:r w:rsidR="006E2EAA" w:rsidRPr="006E2EAA">
          <w:rPr>
            <w:rFonts w:ascii="Times New Roman" w:eastAsia="Times New Roman" w:hAnsi="Times New Roman" w:cs="Times New Roman"/>
            <w:b/>
            <w:bCs/>
            <w:color w:val="0000FF"/>
            <w:sz w:val="24"/>
            <w:szCs w:val="24"/>
            <w:u w:val="single"/>
            <w:lang w:eastAsia="es-ES"/>
          </w:rPr>
          <w:t>24 de septiembre</w:t>
        </w:r>
      </w:hyperlink>
      <w:r w:rsidR="006E2EAA" w:rsidRPr="006E2EAA">
        <w:rPr>
          <w:rFonts w:ascii="Times New Roman" w:eastAsia="Times New Roman" w:hAnsi="Times New Roman" w:cs="Times New Roman"/>
          <w:sz w:val="24"/>
          <w:szCs w:val="24"/>
          <w:lang w:eastAsia="es-ES"/>
        </w:rPr>
        <w:t xml:space="preserve">: </w:t>
      </w:r>
      <w:hyperlink r:id="rId561" w:tooltip="Warren Buffett" w:history="1">
        <w:r w:rsidR="006E2EAA" w:rsidRPr="006E2EAA">
          <w:rPr>
            <w:rFonts w:ascii="Times New Roman" w:eastAsia="Times New Roman" w:hAnsi="Times New Roman" w:cs="Times New Roman"/>
            <w:color w:val="0000FF"/>
            <w:sz w:val="24"/>
            <w:szCs w:val="24"/>
            <w:u w:val="single"/>
            <w:lang w:eastAsia="es-ES"/>
          </w:rPr>
          <w:t>Warren Buffett</w:t>
        </w:r>
      </w:hyperlink>
      <w:r w:rsidR="006E2EAA" w:rsidRPr="006E2EAA">
        <w:rPr>
          <w:rFonts w:ascii="Times New Roman" w:eastAsia="Times New Roman" w:hAnsi="Times New Roman" w:cs="Times New Roman"/>
          <w:sz w:val="24"/>
          <w:szCs w:val="24"/>
          <w:lang w:eastAsia="es-ES"/>
        </w:rPr>
        <w:t xml:space="preserve">, a través de </w:t>
      </w:r>
      <w:hyperlink r:id="rId562" w:tooltip="Berkshire Hathaway" w:history="1">
        <w:r w:rsidR="006E2EAA" w:rsidRPr="006E2EAA">
          <w:rPr>
            <w:rFonts w:ascii="Times New Roman" w:eastAsia="Times New Roman" w:hAnsi="Times New Roman" w:cs="Times New Roman"/>
            <w:color w:val="0000FF"/>
            <w:sz w:val="24"/>
            <w:szCs w:val="24"/>
            <w:u w:val="single"/>
            <w:lang w:eastAsia="es-ES"/>
          </w:rPr>
          <w:t>Berkshire Hathaway</w:t>
        </w:r>
      </w:hyperlink>
      <w:r w:rsidR="006E2EAA" w:rsidRPr="006E2EAA">
        <w:rPr>
          <w:rFonts w:ascii="Times New Roman" w:eastAsia="Times New Roman" w:hAnsi="Times New Roman" w:cs="Times New Roman"/>
          <w:sz w:val="24"/>
          <w:szCs w:val="24"/>
          <w:lang w:eastAsia="es-ES"/>
        </w:rPr>
        <w:t xml:space="preserve">, anunció planes para invertir por lo menos $ 5 millones en </w:t>
      </w:r>
      <w:hyperlink r:id="rId563" w:tooltip="Goldman Sachs" w:history="1">
        <w:r w:rsidR="006E2EAA" w:rsidRPr="006E2EAA">
          <w:rPr>
            <w:rFonts w:ascii="Times New Roman" w:eastAsia="Times New Roman" w:hAnsi="Times New Roman" w:cs="Times New Roman"/>
            <w:color w:val="0000FF"/>
            <w:sz w:val="24"/>
            <w:szCs w:val="24"/>
            <w:u w:val="single"/>
            <w:lang w:eastAsia="es-ES"/>
          </w:rPr>
          <w:t>Goldman Sachs</w:t>
        </w:r>
      </w:hyperlink>
      <w:r w:rsidR="006E2EAA" w:rsidRPr="006E2EAA">
        <w:rPr>
          <w:rFonts w:ascii="Times New Roman" w:eastAsia="Times New Roman" w:hAnsi="Times New Roman" w:cs="Times New Roman"/>
          <w:sz w:val="24"/>
          <w:szCs w:val="24"/>
          <w:lang w:eastAsia="es-ES"/>
        </w:rPr>
        <w:t xml:space="preserve">. Se confirmó que el </w:t>
      </w:r>
      <w:hyperlink r:id="rId564" w:tooltip="FBI" w:history="1">
        <w:r w:rsidR="006E2EAA" w:rsidRPr="006E2EAA">
          <w:rPr>
            <w:rFonts w:ascii="Times New Roman" w:eastAsia="Times New Roman" w:hAnsi="Times New Roman" w:cs="Times New Roman"/>
            <w:color w:val="0000FF"/>
            <w:sz w:val="24"/>
            <w:szCs w:val="24"/>
            <w:u w:val="single"/>
            <w:lang w:eastAsia="es-ES"/>
          </w:rPr>
          <w:t>FBI</w:t>
        </w:r>
      </w:hyperlink>
      <w:r w:rsidR="006E2EAA" w:rsidRPr="006E2EAA">
        <w:rPr>
          <w:rFonts w:ascii="Times New Roman" w:eastAsia="Times New Roman" w:hAnsi="Times New Roman" w:cs="Times New Roman"/>
          <w:sz w:val="24"/>
          <w:szCs w:val="24"/>
          <w:lang w:eastAsia="es-ES"/>
        </w:rPr>
        <w:t xml:space="preserve"> había puesto en marcha una investigación en los EE.UU. entorno a los mercados financieros. La </w:t>
      </w:r>
      <w:hyperlink r:id="rId565" w:tooltip="SEC" w:history="1">
        <w:r w:rsidR="006E2EAA" w:rsidRPr="006E2EAA">
          <w:rPr>
            <w:rFonts w:ascii="Times New Roman" w:eastAsia="Times New Roman" w:hAnsi="Times New Roman" w:cs="Times New Roman"/>
            <w:color w:val="0000FF"/>
            <w:sz w:val="24"/>
            <w:szCs w:val="24"/>
            <w:u w:val="single"/>
            <w:lang w:eastAsia="es-ES"/>
          </w:rPr>
          <w:t>SEC</w:t>
        </w:r>
      </w:hyperlink>
      <w:r w:rsidR="006E2EAA" w:rsidRPr="006E2EAA">
        <w:rPr>
          <w:rFonts w:ascii="Times New Roman" w:eastAsia="Times New Roman" w:hAnsi="Times New Roman" w:cs="Times New Roman"/>
          <w:sz w:val="24"/>
          <w:szCs w:val="24"/>
          <w:lang w:eastAsia="es-ES"/>
        </w:rPr>
        <w:t xml:space="preserve"> avanzó en su investigación y se citaron allí más de veinte </w:t>
      </w:r>
      <w:hyperlink r:id="rId566" w:tooltip="Hedge fund" w:history="1">
        <w:r w:rsidR="006E2EAA" w:rsidRPr="006E2EAA">
          <w:rPr>
            <w:rFonts w:ascii="Times New Roman" w:eastAsia="Times New Roman" w:hAnsi="Times New Roman" w:cs="Times New Roman"/>
            <w:i/>
            <w:iCs/>
            <w:color w:val="0000FF"/>
            <w:sz w:val="24"/>
            <w:szCs w:val="24"/>
            <w:u w:val="single"/>
            <w:lang w:eastAsia="es-ES"/>
          </w:rPr>
          <w:t>hedge funds</w:t>
        </w:r>
      </w:hyperlink>
      <w:r w:rsidR="006E2EAA" w:rsidRPr="006E2EAA">
        <w:rPr>
          <w:rFonts w:ascii="Times New Roman" w:eastAsia="Times New Roman" w:hAnsi="Times New Roman" w:cs="Times New Roman"/>
          <w:sz w:val="24"/>
          <w:szCs w:val="24"/>
          <w:lang w:eastAsia="es-ES"/>
        </w:rPr>
        <w:t xml:space="preserve"> inculpados.</w:t>
      </w:r>
    </w:p>
    <w:p w:rsidR="006E2EAA" w:rsidRPr="006E2EAA" w:rsidRDefault="009472E7" w:rsidP="00660217">
      <w:pPr>
        <w:numPr>
          <w:ilvl w:val="0"/>
          <w:numId w:val="144"/>
        </w:numPr>
        <w:spacing w:before="100" w:beforeAutospacing="1" w:after="100" w:afterAutospacing="1" w:line="240" w:lineRule="auto"/>
        <w:rPr>
          <w:rFonts w:ascii="Times New Roman" w:eastAsia="Times New Roman" w:hAnsi="Times New Roman" w:cs="Times New Roman"/>
          <w:sz w:val="24"/>
          <w:szCs w:val="24"/>
          <w:lang w:eastAsia="es-ES"/>
        </w:rPr>
      </w:pPr>
      <w:hyperlink r:id="rId567" w:tooltip="25 de septiembre" w:history="1">
        <w:r w:rsidR="006E2EAA" w:rsidRPr="006E2EAA">
          <w:rPr>
            <w:rFonts w:ascii="Times New Roman" w:eastAsia="Times New Roman" w:hAnsi="Times New Roman" w:cs="Times New Roman"/>
            <w:b/>
            <w:bCs/>
            <w:color w:val="0000FF"/>
            <w:sz w:val="24"/>
            <w:szCs w:val="24"/>
            <w:u w:val="single"/>
            <w:lang w:eastAsia="es-ES"/>
          </w:rPr>
          <w:t>25 de septiembre</w:t>
        </w:r>
      </w:hyperlink>
      <w:r w:rsidR="006E2EAA" w:rsidRPr="006E2EAA">
        <w:rPr>
          <w:rFonts w:ascii="Times New Roman" w:eastAsia="Times New Roman" w:hAnsi="Times New Roman" w:cs="Times New Roman"/>
          <w:sz w:val="24"/>
          <w:szCs w:val="24"/>
          <w:lang w:eastAsia="es-ES"/>
        </w:rPr>
        <w:t xml:space="preserve">: Washington Mutual Inc, uno de los más grandes bancos del país, se derrumbó debido a </w:t>
      </w:r>
      <w:r w:rsidR="008F1C8A" w:rsidRPr="006E2EAA">
        <w:rPr>
          <w:rFonts w:ascii="Times New Roman" w:eastAsia="Times New Roman" w:hAnsi="Times New Roman" w:cs="Times New Roman"/>
          <w:sz w:val="24"/>
          <w:szCs w:val="24"/>
          <w:lang w:eastAsia="es-ES"/>
        </w:rPr>
        <w:t>todos</w:t>
      </w:r>
      <w:r w:rsidR="006E2EAA" w:rsidRPr="006E2EAA">
        <w:rPr>
          <w:rFonts w:ascii="Times New Roman" w:eastAsia="Times New Roman" w:hAnsi="Times New Roman" w:cs="Times New Roman"/>
          <w:sz w:val="24"/>
          <w:szCs w:val="24"/>
          <w:lang w:eastAsia="es-ES"/>
        </w:rPr>
        <w:t xml:space="preserve"> los errores que cometió en el mercado hipotecario. El </w:t>
      </w:r>
      <w:hyperlink r:id="rId568" w:tooltip="Federal Deposit Insurance (aún no redactado)" w:history="1">
        <w:r w:rsidR="006E2EAA" w:rsidRPr="006E2EAA">
          <w:rPr>
            <w:rFonts w:ascii="Times New Roman" w:eastAsia="Times New Roman" w:hAnsi="Times New Roman" w:cs="Times New Roman"/>
            <w:color w:val="0000FF"/>
            <w:sz w:val="24"/>
            <w:szCs w:val="24"/>
            <w:u w:val="single"/>
            <w:lang w:eastAsia="es-ES"/>
          </w:rPr>
          <w:t>Federal Deposit Insurance Corp.</w:t>
        </w:r>
      </w:hyperlink>
      <w:r w:rsidR="006E2EAA" w:rsidRPr="006E2EAA">
        <w:rPr>
          <w:rFonts w:ascii="Times New Roman" w:eastAsia="Times New Roman" w:hAnsi="Times New Roman" w:cs="Times New Roman"/>
          <w:sz w:val="24"/>
          <w:szCs w:val="24"/>
          <w:lang w:eastAsia="es-ES"/>
        </w:rPr>
        <w:t xml:space="preserve"> entonces vendió los activos del banco a </w:t>
      </w:r>
      <w:hyperlink r:id="rId569" w:tooltip="JPMorgan Chase" w:history="1">
        <w:r w:rsidR="006E2EAA" w:rsidRPr="006E2EAA">
          <w:rPr>
            <w:rFonts w:ascii="Times New Roman" w:eastAsia="Times New Roman" w:hAnsi="Times New Roman" w:cs="Times New Roman"/>
            <w:color w:val="0000FF"/>
            <w:sz w:val="24"/>
            <w:szCs w:val="24"/>
            <w:u w:val="single"/>
            <w:lang w:eastAsia="es-ES"/>
          </w:rPr>
          <w:t>JPMorgan Chase &amp; Co</w:t>
        </w:r>
      </w:hyperlink>
      <w:r w:rsidR="006E2EAA" w:rsidRPr="006E2EAA">
        <w:rPr>
          <w:rFonts w:ascii="Times New Roman" w:eastAsia="Times New Roman" w:hAnsi="Times New Roman" w:cs="Times New Roman"/>
          <w:sz w:val="24"/>
          <w:szCs w:val="24"/>
          <w:lang w:eastAsia="es-ES"/>
        </w:rPr>
        <w:t xml:space="preserve"> por 1.900 millones. Con 307.000 millones de dólares en activos, es el banco más grande en la historia de Estados Unidos camino a fracasar. JP Morgan Chase se convirtió así en el primer banco de depósitos, por un valor total de 911.000 millones, por delante de </w:t>
      </w:r>
      <w:hyperlink r:id="rId570"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y </w:t>
      </w:r>
      <w:hyperlink r:id="rId571" w:tooltip="Bank of America" w:history="1">
        <w:r w:rsidR="006E2EAA" w:rsidRPr="006E2EAA">
          <w:rPr>
            <w:rFonts w:ascii="Times New Roman" w:eastAsia="Times New Roman" w:hAnsi="Times New Roman" w:cs="Times New Roman"/>
            <w:color w:val="0000FF"/>
            <w:sz w:val="24"/>
            <w:szCs w:val="24"/>
            <w:u w:val="single"/>
            <w:lang w:eastAsia="es-ES"/>
          </w:rPr>
          <w:t>Bank of America</w:t>
        </w:r>
      </w:hyperlink>
      <w:r w:rsidR="006E2EAA" w:rsidRPr="006E2EAA">
        <w:rPr>
          <w:rFonts w:ascii="Times New Roman" w:eastAsia="Times New Roman" w:hAnsi="Times New Roman" w:cs="Times New Roman"/>
          <w:sz w:val="24"/>
          <w:szCs w:val="24"/>
          <w:lang w:eastAsia="es-ES"/>
        </w:rPr>
        <w:t xml:space="preserve">. Este último se convierte en el segundo banco con mayor cantidad de funcionarios (5.410) detrás de la de Bank of America. Mientras tanto, en Washington DC, miembros del </w:t>
      </w:r>
      <w:hyperlink r:id="rId572" w:tooltip="Congreso de Estados Unidos" w:history="1">
        <w:r w:rsidR="006E2EAA" w:rsidRPr="006E2EAA">
          <w:rPr>
            <w:rFonts w:ascii="Times New Roman" w:eastAsia="Times New Roman" w:hAnsi="Times New Roman" w:cs="Times New Roman"/>
            <w:color w:val="0000FF"/>
            <w:sz w:val="24"/>
            <w:szCs w:val="24"/>
            <w:u w:val="single"/>
            <w:lang w:eastAsia="es-ES"/>
          </w:rPr>
          <w:t>Congreso de Estados Unidos</w:t>
        </w:r>
      </w:hyperlink>
      <w:r w:rsidR="006E2EAA" w:rsidRPr="006E2EAA">
        <w:rPr>
          <w:rFonts w:ascii="Times New Roman" w:eastAsia="Times New Roman" w:hAnsi="Times New Roman" w:cs="Times New Roman"/>
          <w:sz w:val="24"/>
          <w:szCs w:val="24"/>
          <w:lang w:eastAsia="es-ES"/>
        </w:rPr>
        <w:t xml:space="preserve"> buscaban un acuerdo sobre un esquema de un urgente plan para evitar la crisis, pero los miembros republicanos se opusieron al plan y realizan una propuesta de un plan alternativo. Los, en ese entonces, candidatos presidenciales </w:t>
      </w:r>
      <w:hyperlink r:id="rId573" w:tooltip="Barack Obama" w:history="1">
        <w:r w:rsidR="006E2EAA" w:rsidRPr="006E2EAA">
          <w:rPr>
            <w:rFonts w:ascii="Times New Roman" w:eastAsia="Times New Roman" w:hAnsi="Times New Roman" w:cs="Times New Roman"/>
            <w:color w:val="0000FF"/>
            <w:sz w:val="24"/>
            <w:szCs w:val="24"/>
            <w:u w:val="single"/>
            <w:lang w:eastAsia="es-ES"/>
          </w:rPr>
          <w:t>Barack Obama</w:t>
        </w:r>
      </w:hyperlink>
      <w:r w:rsidR="006E2EAA" w:rsidRPr="006E2EAA">
        <w:rPr>
          <w:rFonts w:ascii="Times New Roman" w:eastAsia="Times New Roman" w:hAnsi="Times New Roman" w:cs="Times New Roman"/>
          <w:sz w:val="24"/>
          <w:szCs w:val="24"/>
          <w:lang w:eastAsia="es-ES"/>
        </w:rPr>
        <w:t xml:space="preserve"> y </w:t>
      </w:r>
      <w:hyperlink r:id="rId574" w:tooltip="John McCain" w:history="1">
        <w:r w:rsidR="006E2EAA" w:rsidRPr="006E2EAA">
          <w:rPr>
            <w:rFonts w:ascii="Times New Roman" w:eastAsia="Times New Roman" w:hAnsi="Times New Roman" w:cs="Times New Roman"/>
            <w:color w:val="0000FF"/>
            <w:sz w:val="24"/>
            <w:szCs w:val="24"/>
            <w:u w:val="single"/>
            <w:lang w:eastAsia="es-ES"/>
          </w:rPr>
          <w:t>John McCain</w:t>
        </w:r>
      </w:hyperlink>
      <w:r w:rsidR="006E2EAA" w:rsidRPr="006E2EAA">
        <w:rPr>
          <w:rFonts w:ascii="Times New Roman" w:eastAsia="Times New Roman" w:hAnsi="Times New Roman" w:cs="Times New Roman"/>
          <w:sz w:val="24"/>
          <w:szCs w:val="24"/>
          <w:lang w:eastAsia="es-ES"/>
        </w:rPr>
        <w:t xml:space="preserve"> se unieron a las negociaciones, y al final del día, McCain terminó respaldando el plan alternativo. Además de eso, </w:t>
      </w:r>
      <w:hyperlink r:id="rId575" w:tooltip="Nicolas Sarkozy" w:history="1">
        <w:r w:rsidR="006E2EAA" w:rsidRPr="006E2EAA">
          <w:rPr>
            <w:rFonts w:ascii="Times New Roman" w:eastAsia="Times New Roman" w:hAnsi="Times New Roman" w:cs="Times New Roman"/>
            <w:color w:val="0000FF"/>
            <w:sz w:val="24"/>
            <w:szCs w:val="24"/>
            <w:u w:val="single"/>
            <w:lang w:eastAsia="es-ES"/>
          </w:rPr>
          <w:t>Nicolas Sarkozy</w:t>
        </w:r>
      </w:hyperlink>
      <w:r w:rsidR="006E2EAA" w:rsidRPr="006E2EAA">
        <w:rPr>
          <w:rFonts w:ascii="Times New Roman" w:eastAsia="Times New Roman" w:hAnsi="Times New Roman" w:cs="Times New Roman"/>
          <w:sz w:val="24"/>
          <w:szCs w:val="24"/>
          <w:lang w:eastAsia="es-ES"/>
        </w:rPr>
        <w:t xml:space="preserve"> se comprometió a proteger los franceses de los efectos de la crisis. Se abogó por un </w:t>
      </w:r>
      <w:r w:rsidR="00660217" w:rsidRPr="006E2EAA">
        <w:rPr>
          <w:rFonts w:ascii="Times New Roman" w:eastAsia="Times New Roman" w:hAnsi="Times New Roman" w:cs="Times New Roman"/>
          <w:sz w:val="24"/>
          <w:szCs w:val="24"/>
          <w:lang w:eastAsia="es-ES"/>
        </w:rPr>
        <w:t>re pensamiento</w:t>
      </w:r>
      <w:r w:rsidR="006E2EAA" w:rsidRPr="006E2EAA">
        <w:rPr>
          <w:rFonts w:ascii="Times New Roman" w:eastAsia="Times New Roman" w:hAnsi="Times New Roman" w:cs="Times New Roman"/>
          <w:sz w:val="24"/>
          <w:szCs w:val="24"/>
          <w:lang w:eastAsia="es-ES"/>
        </w:rPr>
        <w:t xml:space="preserve"> del sistema financiero internacional.</w:t>
      </w:r>
    </w:p>
    <w:p w:rsidR="006E2EAA" w:rsidRPr="006E2EAA" w:rsidRDefault="009472E7" w:rsidP="00660217">
      <w:pPr>
        <w:numPr>
          <w:ilvl w:val="0"/>
          <w:numId w:val="145"/>
        </w:numPr>
        <w:spacing w:before="100" w:beforeAutospacing="1" w:after="100" w:afterAutospacing="1" w:line="240" w:lineRule="auto"/>
        <w:rPr>
          <w:rFonts w:ascii="Times New Roman" w:eastAsia="Times New Roman" w:hAnsi="Times New Roman" w:cs="Times New Roman"/>
          <w:sz w:val="24"/>
          <w:szCs w:val="24"/>
          <w:lang w:eastAsia="es-ES"/>
        </w:rPr>
      </w:pPr>
      <w:hyperlink r:id="rId576" w:tooltip="26 de septiembre" w:history="1">
        <w:r w:rsidR="006E2EAA" w:rsidRPr="006E2EAA">
          <w:rPr>
            <w:rFonts w:ascii="Times New Roman" w:eastAsia="Times New Roman" w:hAnsi="Times New Roman" w:cs="Times New Roman"/>
            <w:b/>
            <w:bCs/>
            <w:color w:val="0000FF"/>
            <w:sz w:val="24"/>
            <w:szCs w:val="24"/>
            <w:u w:val="single"/>
            <w:lang w:eastAsia="es-ES"/>
          </w:rPr>
          <w:t>26 de septiembre</w:t>
        </w:r>
      </w:hyperlink>
      <w:r w:rsidR="006E2EAA" w:rsidRPr="006E2EAA">
        <w:rPr>
          <w:rFonts w:ascii="Times New Roman" w:eastAsia="Times New Roman" w:hAnsi="Times New Roman" w:cs="Times New Roman"/>
          <w:sz w:val="24"/>
          <w:szCs w:val="24"/>
          <w:lang w:eastAsia="es-ES"/>
        </w:rPr>
        <w:t xml:space="preserve">: El precio de las acciones del banco y asegurador Belga-holandés </w:t>
      </w:r>
      <w:hyperlink r:id="rId577" w:tooltip="Ageas" w:history="1">
        <w:r w:rsidR="006E2EAA" w:rsidRPr="006E2EAA">
          <w:rPr>
            <w:rFonts w:ascii="Times New Roman" w:eastAsia="Times New Roman" w:hAnsi="Times New Roman" w:cs="Times New Roman"/>
            <w:color w:val="0000FF"/>
            <w:sz w:val="24"/>
            <w:szCs w:val="24"/>
            <w:u w:val="single"/>
            <w:lang w:eastAsia="es-ES"/>
          </w:rPr>
          <w:t>Fortis</w:t>
        </w:r>
      </w:hyperlink>
      <w:r w:rsidR="006E2EAA" w:rsidRPr="006E2EAA">
        <w:rPr>
          <w:rFonts w:ascii="Times New Roman" w:eastAsia="Times New Roman" w:hAnsi="Times New Roman" w:cs="Times New Roman"/>
          <w:sz w:val="24"/>
          <w:szCs w:val="24"/>
          <w:lang w:eastAsia="es-ES"/>
        </w:rPr>
        <w:t xml:space="preserve"> se derrumbó a causa de dudas acerca de su solvencia. Claro que además de eso, </w:t>
      </w:r>
      <w:hyperlink r:id="rId578"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compró en ese día </w:t>
      </w:r>
      <w:hyperlink r:id="rId579" w:tooltip="Wachovia" w:history="1">
        <w:r w:rsidR="006E2EAA" w:rsidRPr="006E2EAA">
          <w:rPr>
            <w:rFonts w:ascii="Times New Roman" w:eastAsia="Times New Roman" w:hAnsi="Times New Roman" w:cs="Times New Roman"/>
            <w:color w:val="0000FF"/>
            <w:sz w:val="24"/>
            <w:szCs w:val="24"/>
            <w:u w:val="single"/>
            <w:lang w:eastAsia="es-ES"/>
          </w:rPr>
          <w:t>Wachovia</w:t>
        </w:r>
      </w:hyperlink>
      <w:r w:rsidR="006E2EAA" w:rsidRPr="006E2EAA">
        <w:rPr>
          <w:rFonts w:ascii="Times New Roman" w:eastAsia="Times New Roman" w:hAnsi="Times New Roman" w:cs="Times New Roman"/>
          <w:sz w:val="24"/>
          <w:szCs w:val="24"/>
          <w:lang w:eastAsia="es-ES"/>
        </w:rPr>
        <w:t xml:space="preserve"> y se convirtió en el primer depósito bancario.</w:t>
      </w:r>
    </w:p>
    <w:p w:rsidR="006E2EAA" w:rsidRPr="006E2EAA" w:rsidRDefault="009472E7" w:rsidP="00660217">
      <w:pPr>
        <w:numPr>
          <w:ilvl w:val="0"/>
          <w:numId w:val="146"/>
        </w:numPr>
        <w:spacing w:before="100" w:beforeAutospacing="1" w:after="100" w:afterAutospacing="1" w:line="240" w:lineRule="auto"/>
        <w:rPr>
          <w:rFonts w:ascii="Times New Roman" w:eastAsia="Times New Roman" w:hAnsi="Times New Roman" w:cs="Times New Roman"/>
          <w:sz w:val="24"/>
          <w:szCs w:val="24"/>
          <w:lang w:eastAsia="es-ES"/>
        </w:rPr>
      </w:pPr>
      <w:hyperlink r:id="rId580" w:tooltip="27 de septiembre" w:history="1">
        <w:r w:rsidR="006E2EAA" w:rsidRPr="006E2EAA">
          <w:rPr>
            <w:rFonts w:ascii="Times New Roman" w:eastAsia="Times New Roman" w:hAnsi="Times New Roman" w:cs="Times New Roman"/>
            <w:b/>
            <w:bCs/>
            <w:color w:val="0000FF"/>
            <w:sz w:val="24"/>
            <w:szCs w:val="24"/>
            <w:u w:val="single"/>
            <w:lang w:eastAsia="es-ES"/>
          </w:rPr>
          <w:t>27 de septiembre</w:t>
        </w:r>
      </w:hyperlink>
      <w:r w:rsidR="006E2EAA" w:rsidRPr="006E2EAA">
        <w:rPr>
          <w:rFonts w:ascii="Times New Roman" w:eastAsia="Times New Roman" w:hAnsi="Times New Roman" w:cs="Times New Roman"/>
          <w:sz w:val="24"/>
          <w:szCs w:val="24"/>
          <w:lang w:eastAsia="es-ES"/>
        </w:rPr>
        <w:t xml:space="preserve">: The </w:t>
      </w:r>
      <w:hyperlink r:id="rId581" w:tooltip="Daily Telegraph" w:history="1">
        <w:r w:rsidR="006E2EAA" w:rsidRPr="006E2EAA">
          <w:rPr>
            <w:rFonts w:ascii="Times New Roman" w:eastAsia="Times New Roman" w:hAnsi="Times New Roman" w:cs="Times New Roman"/>
            <w:color w:val="0000FF"/>
            <w:sz w:val="24"/>
            <w:szCs w:val="24"/>
            <w:u w:val="single"/>
            <w:lang w:eastAsia="es-ES"/>
          </w:rPr>
          <w:t>Daily Telegraph</w:t>
        </w:r>
      </w:hyperlink>
      <w:r w:rsidR="006E2EAA" w:rsidRPr="006E2EAA">
        <w:rPr>
          <w:rFonts w:ascii="Times New Roman" w:eastAsia="Times New Roman" w:hAnsi="Times New Roman" w:cs="Times New Roman"/>
          <w:sz w:val="24"/>
          <w:szCs w:val="24"/>
          <w:lang w:eastAsia="es-ES"/>
        </w:rPr>
        <w:t xml:space="preserve"> y el </w:t>
      </w:r>
      <w:hyperlink r:id="rId582" w:tooltip="Daily Mail" w:history="1">
        <w:r w:rsidR="006E2EAA" w:rsidRPr="006E2EAA">
          <w:rPr>
            <w:rFonts w:ascii="Times New Roman" w:eastAsia="Times New Roman" w:hAnsi="Times New Roman" w:cs="Times New Roman"/>
            <w:color w:val="0000FF"/>
            <w:sz w:val="24"/>
            <w:szCs w:val="24"/>
            <w:u w:val="single"/>
            <w:lang w:eastAsia="es-ES"/>
          </w:rPr>
          <w:t>Daily Mail</w:t>
        </w:r>
      </w:hyperlink>
      <w:r w:rsidR="006E2EAA" w:rsidRPr="006E2EAA">
        <w:rPr>
          <w:rFonts w:ascii="Times New Roman" w:eastAsia="Times New Roman" w:hAnsi="Times New Roman" w:cs="Times New Roman"/>
          <w:sz w:val="24"/>
          <w:szCs w:val="24"/>
          <w:lang w:eastAsia="es-ES"/>
        </w:rPr>
        <w:t xml:space="preserve"> informaron que el banco británico </w:t>
      </w:r>
      <w:hyperlink r:id="rId583" w:tooltip="Bradford y Bingley" w:history="1">
        <w:r w:rsidR="006E2EAA" w:rsidRPr="006E2EAA">
          <w:rPr>
            <w:rFonts w:ascii="Times New Roman" w:eastAsia="Times New Roman" w:hAnsi="Times New Roman" w:cs="Times New Roman"/>
            <w:color w:val="0000FF"/>
            <w:sz w:val="24"/>
            <w:szCs w:val="24"/>
            <w:u w:val="single"/>
            <w:lang w:eastAsia="es-ES"/>
          </w:rPr>
          <w:t>Bradford y Bingley</w:t>
        </w:r>
      </w:hyperlink>
      <w:r w:rsidR="006E2EAA" w:rsidRPr="006E2EAA">
        <w:rPr>
          <w:rFonts w:ascii="Times New Roman" w:eastAsia="Times New Roman" w:hAnsi="Times New Roman" w:cs="Times New Roman"/>
          <w:sz w:val="24"/>
          <w:szCs w:val="24"/>
          <w:lang w:eastAsia="es-ES"/>
        </w:rPr>
        <w:t xml:space="preserve"> (B&amp;B), afectado por la crisis de la propiedad, podría ser nacionalizado.</w:t>
      </w:r>
    </w:p>
    <w:p w:rsidR="006E2EAA" w:rsidRPr="006E2EAA" w:rsidRDefault="009472E7" w:rsidP="00660217">
      <w:pPr>
        <w:numPr>
          <w:ilvl w:val="0"/>
          <w:numId w:val="147"/>
        </w:numPr>
        <w:spacing w:before="100" w:beforeAutospacing="1" w:after="100" w:afterAutospacing="1" w:line="240" w:lineRule="auto"/>
        <w:rPr>
          <w:rFonts w:ascii="Times New Roman" w:eastAsia="Times New Roman" w:hAnsi="Times New Roman" w:cs="Times New Roman"/>
          <w:sz w:val="24"/>
          <w:szCs w:val="24"/>
          <w:lang w:eastAsia="es-ES"/>
        </w:rPr>
      </w:pPr>
      <w:hyperlink r:id="rId584" w:tooltip="28 de septiembre" w:history="1">
        <w:r w:rsidR="006E2EAA" w:rsidRPr="006E2EAA">
          <w:rPr>
            <w:rFonts w:ascii="Times New Roman" w:eastAsia="Times New Roman" w:hAnsi="Times New Roman" w:cs="Times New Roman"/>
            <w:b/>
            <w:bCs/>
            <w:color w:val="0000FF"/>
            <w:sz w:val="24"/>
            <w:szCs w:val="24"/>
            <w:u w:val="single"/>
            <w:lang w:eastAsia="es-ES"/>
          </w:rPr>
          <w:t>28 de septiembre</w:t>
        </w:r>
      </w:hyperlink>
      <w:r w:rsidR="006E2EAA" w:rsidRPr="006E2EAA">
        <w:rPr>
          <w:rFonts w:ascii="Times New Roman" w:eastAsia="Times New Roman" w:hAnsi="Times New Roman" w:cs="Times New Roman"/>
          <w:sz w:val="24"/>
          <w:szCs w:val="24"/>
          <w:lang w:eastAsia="es-ES"/>
        </w:rPr>
        <w:t xml:space="preserve">: Los tres Estados del Benelux </w:t>
      </w:r>
      <w:hyperlink r:id="rId585" w:tooltip="Bélgica" w:history="1">
        <w:r w:rsidR="006E2EAA" w:rsidRPr="006E2EAA">
          <w:rPr>
            <w:rFonts w:ascii="Times New Roman" w:eastAsia="Times New Roman" w:hAnsi="Times New Roman" w:cs="Times New Roman"/>
            <w:color w:val="0000FF"/>
            <w:sz w:val="24"/>
            <w:szCs w:val="24"/>
            <w:u w:val="single"/>
            <w:lang w:eastAsia="es-ES"/>
          </w:rPr>
          <w:t>Bélgica</w:t>
        </w:r>
      </w:hyperlink>
      <w:r w:rsidR="006E2EAA" w:rsidRPr="006E2EAA">
        <w:rPr>
          <w:rFonts w:ascii="Times New Roman" w:eastAsia="Times New Roman" w:hAnsi="Times New Roman" w:cs="Times New Roman"/>
          <w:sz w:val="24"/>
          <w:szCs w:val="24"/>
          <w:lang w:eastAsia="es-ES"/>
        </w:rPr>
        <w:t xml:space="preserve">, </w:t>
      </w:r>
      <w:hyperlink r:id="rId586" w:tooltip="Países Bajos" w:history="1">
        <w:r w:rsidR="006E2EAA" w:rsidRPr="006E2EAA">
          <w:rPr>
            <w:rFonts w:ascii="Times New Roman" w:eastAsia="Times New Roman" w:hAnsi="Times New Roman" w:cs="Times New Roman"/>
            <w:color w:val="0000FF"/>
            <w:sz w:val="24"/>
            <w:szCs w:val="24"/>
            <w:u w:val="single"/>
            <w:lang w:eastAsia="es-ES"/>
          </w:rPr>
          <w:t>Países Bajos</w:t>
        </w:r>
      </w:hyperlink>
      <w:r w:rsidR="006E2EAA" w:rsidRPr="006E2EAA">
        <w:rPr>
          <w:rFonts w:ascii="Times New Roman" w:eastAsia="Times New Roman" w:hAnsi="Times New Roman" w:cs="Times New Roman"/>
          <w:sz w:val="24"/>
          <w:szCs w:val="24"/>
          <w:lang w:eastAsia="es-ES"/>
        </w:rPr>
        <w:t xml:space="preserve"> y </w:t>
      </w:r>
      <w:hyperlink r:id="rId587" w:tooltip="Luxemburgo" w:history="1">
        <w:r w:rsidR="006E2EAA" w:rsidRPr="006E2EAA">
          <w:rPr>
            <w:rFonts w:ascii="Times New Roman" w:eastAsia="Times New Roman" w:hAnsi="Times New Roman" w:cs="Times New Roman"/>
            <w:color w:val="0000FF"/>
            <w:sz w:val="24"/>
            <w:szCs w:val="24"/>
            <w:u w:val="single"/>
            <w:lang w:eastAsia="es-ES"/>
          </w:rPr>
          <w:t>Luxemburgo</w:t>
        </w:r>
      </w:hyperlink>
      <w:r w:rsidR="006E2EAA" w:rsidRPr="006E2EAA">
        <w:rPr>
          <w:rFonts w:ascii="Times New Roman" w:eastAsia="Times New Roman" w:hAnsi="Times New Roman" w:cs="Times New Roman"/>
          <w:sz w:val="24"/>
          <w:szCs w:val="24"/>
          <w:lang w:eastAsia="es-ES"/>
        </w:rPr>
        <w:t xml:space="preserve"> anunciaron un rescate del banco </w:t>
      </w:r>
      <w:hyperlink r:id="rId588" w:tooltip="Ageas" w:history="1">
        <w:r w:rsidR="006E2EAA" w:rsidRPr="006E2EAA">
          <w:rPr>
            <w:rFonts w:ascii="Times New Roman" w:eastAsia="Times New Roman" w:hAnsi="Times New Roman" w:cs="Times New Roman"/>
            <w:color w:val="0000FF"/>
            <w:sz w:val="24"/>
            <w:szCs w:val="24"/>
            <w:u w:val="single"/>
            <w:lang w:eastAsia="es-ES"/>
          </w:rPr>
          <w:t>Fortis</w:t>
        </w:r>
      </w:hyperlink>
      <w:r w:rsidR="006E2EAA" w:rsidRPr="006E2EAA">
        <w:rPr>
          <w:rFonts w:ascii="Times New Roman" w:eastAsia="Times New Roman" w:hAnsi="Times New Roman" w:cs="Times New Roman"/>
          <w:sz w:val="24"/>
          <w:szCs w:val="24"/>
          <w:lang w:eastAsia="es-ES"/>
        </w:rPr>
        <w:t xml:space="preserve">. Se inyectaron 11.200 millones de dólares, nacionalizando parcialmente el banco. Más tarde, </w:t>
      </w:r>
      <w:r w:rsidR="006E2EAA" w:rsidRPr="006E2EAA">
        <w:rPr>
          <w:rFonts w:ascii="Times New Roman" w:eastAsia="Times New Roman" w:hAnsi="Times New Roman" w:cs="Times New Roman"/>
          <w:i/>
          <w:iCs/>
          <w:sz w:val="24"/>
          <w:szCs w:val="24"/>
          <w:lang w:eastAsia="es-ES"/>
        </w:rPr>
        <w:t xml:space="preserve">The </w:t>
      </w:r>
      <w:hyperlink r:id="rId589" w:tooltip="New York Times" w:history="1">
        <w:r w:rsidR="006E2EAA" w:rsidRPr="006E2EAA">
          <w:rPr>
            <w:rFonts w:ascii="Times New Roman" w:eastAsia="Times New Roman" w:hAnsi="Times New Roman" w:cs="Times New Roman"/>
            <w:i/>
            <w:iCs/>
            <w:color w:val="0000FF"/>
            <w:sz w:val="24"/>
            <w:szCs w:val="24"/>
            <w:u w:val="single"/>
            <w:lang w:eastAsia="es-ES"/>
          </w:rPr>
          <w:t>New York Times</w:t>
        </w:r>
      </w:hyperlink>
      <w:r w:rsidR="006E2EAA" w:rsidRPr="006E2EAA">
        <w:rPr>
          <w:rFonts w:ascii="Times New Roman" w:eastAsia="Times New Roman" w:hAnsi="Times New Roman" w:cs="Times New Roman"/>
          <w:sz w:val="24"/>
          <w:szCs w:val="24"/>
          <w:lang w:eastAsia="es-ES"/>
        </w:rPr>
        <w:t xml:space="preserve"> indicó que la quiebra de </w:t>
      </w:r>
      <w:hyperlink r:id="rId590" w:tooltip="AIG" w:history="1">
        <w:r w:rsidR="006E2EAA" w:rsidRPr="006E2EAA">
          <w:rPr>
            <w:rFonts w:ascii="Times New Roman" w:eastAsia="Times New Roman" w:hAnsi="Times New Roman" w:cs="Times New Roman"/>
            <w:color w:val="0000FF"/>
            <w:sz w:val="24"/>
            <w:szCs w:val="24"/>
            <w:u w:val="single"/>
            <w:lang w:eastAsia="es-ES"/>
          </w:rPr>
          <w:t>AIG</w:t>
        </w:r>
      </w:hyperlink>
      <w:r w:rsidR="006E2EAA" w:rsidRPr="006E2EAA">
        <w:rPr>
          <w:rFonts w:ascii="Times New Roman" w:eastAsia="Times New Roman" w:hAnsi="Times New Roman" w:cs="Times New Roman"/>
          <w:sz w:val="24"/>
          <w:szCs w:val="24"/>
          <w:lang w:eastAsia="es-ES"/>
        </w:rPr>
        <w:t xml:space="preserve"> costaría veinte millones de dólares a </w:t>
      </w:r>
      <w:hyperlink r:id="rId591" w:tooltip="Goldman Sachs" w:history="1">
        <w:r w:rsidR="006E2EAA" w:rsidRPr="006E2EAA">
          <w:rPr>
            <w:rFonts w:ascii="Times New Roman" w:eastAsia="Times New Roman" w:hAnsi="Times New Roman" w:cs="Times New Roman"/>
            <w:color w:val="0000FF"/>
            <w:sz w:val="24"/>
            <w:szCs w:val="24"/>
            <w:u w:val="single"/>
            <w:lang w:eastAsia="es-ES"/>
          </w:rPr>
          <w:t>Goldman Sachs</w:t>
        </w:r>
      </w:hyperlink>
      <w:r w:rsidR="006E2EAA" w:rsidRPr="006E2EAA">
        <w:rPr>
          <w:rFonts w:ascii="Times New Roman" w:eastAsia="Times New Roman" w:hAnsi="Times New Roman" w:cs="Times New Roman"/>
          <w:sz w:val="24"/>
          <w:szCs w:val="24"/>
          <w:lang w:eastAsia="es-ES"/>
        </w:rPr>
        <w:t>. Más tarde, se percataron de que el plan de rescate EE.UU. estaba sujeto a un acuerdo entre la administración de Bush y los líderes del Congreso.</w:t>
      </w:r>
    </w:p>
    <w:p w:rsidR="006E2EAA" w:rsidRPr="006E2EAA" w:rsidRDefault="009472E7" w:rsidP="00660217">
      <w:pPr>
        <w:numPr>
          <w:ilvl w:val="0"/>
          <w:numId w:val="148"/>
        </w:numPr>
        <w:spacing w:before="100" w:beforeAutospacing="1" w:after="100" w:afterAutospacing="1" w:line="240" w:lineRule="auto"/>
        <w:rPr>
          <w:rFonts w:ascii="Times New Roman" w:eastAsia="Times New Roman" w:hAnsi="Times New Roman" w:cs="Times New Roman"/>
          <w:sz w:val="24"/>
          <w:szCs w:val="24"/>
          <w:lang w:eastAsia="es-ES"/>
        </w:rPr>
      </w:pPr>
      <w:hyperlink r:id="rId592" w:tooltip="29 de septiembre" w:history="1">
        <w:r w:rsidR="006E2EAA" w:rsidRPr="006E2EAA">
          <w:rPr>
            <w:rFonts w:ascii="Times New Roman" w:eastAsia="Times New Roman" w:hAnsi="Times New Roman" w:cs="Times New Roman"/>
            <w:b/>
            <w:bCs/>
            <w:color w:val="0000FF"/>
            <w:sz w:val="24"/>
            <w:szCs w:val="24"/>
            <w:u w:val="single"/>
            <w:lang w:eastAsia="es-ES"/>
          </w:rPr>
          <w:t>29 de septiembre</w:t>
        </w:r>
      </w:hyperlink>
      <w:r w:rsidR="006E2EAA" w:rsidRPr="006E2EAA">
        <w:rPr>
          <w:rFonts w:ascii="Times New Roman" w:eastAsia="Times New Roman" w:hAnsi="Times New Roman" w:cs="Times New Roman"/>
          <w:sz w:val="24"/>
          <w:szCs w:val="24"/>
          <w:lang w:eastAsia="es-ES"/>
        </w:rPr>
        <w:t xml:space="preserve">: El consorcio financiero inmobiliario alemán </w:t>
      </w:r>
      <w:hyperlink r:id="rId593" w:tooltip="Hypo Real Estate" w:history="1">
        <w:r w:rsidR="006E2EAA" w:rsidRPr="006E2EAA">
          <w:rPr>
            <w:rFonts w:ascii="Times New Roman" w:eastAsia="Times New Roman" w:hAnsi="Times New Roman" w:cs="Times New Roman"/>
            <w:color w:val="0000FF"/>
            <w:sz w:val="24"/>
            <w:szCs w:val="24"/>
            <w:u w:val="single"/>
            <w:lang w:eastAsia="es-ES"/>
          </w:rPr>
          <w:t>Hypo Real Estate</w:t>
        </w:r>
      </w:hyperlink>
      <w:r w:rsidR="006E2EAA" w:rsidRPr="006E2EAA">
        <w:rPr>
          <w:rFonts w:ascii="Times New Roman" w:eastAsia="Times New Roman" w:hAnsi="Times New Roman" w:cs="Times New Roman"/>
          <w:sz w:val="24"/>
          <w:szCs w:val="24"/>
          <w:lang w:eastAsia="es-ES"/>
        </w:rPr>
        <w:t xml:space="preserve"> fue socorrido con un plan de ayuda de 35.000 millones de euros. Además, el banco </w:t>
      </w:r>
      <w:hyperlink r:id="rId594" w:tooltip="Bradford y Bingley" w:history="1">
        <w:r w:rsidR="006E2EAA" w:rsidRPr="006E2EAA">
          <w:rPr>
            <w:rFonts w:ascii="Times New Roman" w:eastAsia="Times New Roman" w:hAnsi="Times New Roman" w:cs="Times New Roman"/>
            <w:color w:val="0000FF"/>
            <w:sz w:val="24"/>
            <w:szCs w:val="24"/>
            <w:u w:val="single"/>
            <w:lang w:eastAsia="es-ES"/>
          </w:rPr>
          <w:t>Bradford y Bingley</w:t>
        </w:r>
      </w:hyperlink>
      <w:r w:rsidR="006E2EAA" w:rsidRPr="006E2EAA">
        <w:rPr>
          <w:rFonts w:ascii="Times New Roman" w:eastAsia="Times New Roman" w:hAnsi="Times New Roman" w:cs="Times New Roman"/>
          <w:sz w:val="24"/>
          <w:szCs w:val="24"/>
          <w:lang w:eastAsia="es-ES"/>
        </w:rPr>
        <w:t xml:space="preserve"> es salvado de la quiebra por el banco español Santander y el gobierno británico.</w:t>
      </w:r>
    </w:p>
    <w:p w:rsidR="006E2EAA" w:rsidRPr="006E2EAA" w:rsidRDefault="009472E7" w:rsidP="00660217">
      <w:pPr>
        <w:numPr>
          <w:ilvl w:val="0"/>
          <w:numId w:val="149"/>
        </w:numPr>
        <w:spacing w:before="100" w:beforeAutospacing="1" w:after="100" w:afterAutospacing="1" w:line="240" w:lineRule="auto"/>
        <w:rPr>
          <w:rFonts w:ascii="Times New Roman" w:eastAsia="Times New Roman" w:hAnsi="Times New Roman" w:cs="Times New Roman"/>
          <w:sz w:val="24"/>
          <w:szCs w:val="24"/>
          <w:lang w:eastAsia="es-ES"/>
        </w:rPr>
      </w:pPr>
      <w:hyperlink r:id="rId595" w:tooltip="29 de septiembre" w:history="1">
        <w:r w:rsidR="006E2EAA" w:rsidRPr="006E2EAA">
          <w:rPr>
            <w:rFonts w:ascii="Times New Roman" w:eastAsia="Times New Roman" w:hAnsi="Times New Roman" w:cs="Times New Roman"/>
            <w:b/>
            <w:bCs/>
            <w:color w:val="0000FF"/>
            <w:sz w:val="24"/>
            <w:szCs w:val="24"/>
            <w:u w:val="single"/>
            <w:lang w:eastAsia="es-ES"/>
          </w:rPr>
          <w:t>29 de septiembre</w:t>
        </w:r>
      </w:hyperlink>
      <w:r w:rsidR="006E2EAA" w:rsidRPr="006E2EAA">
        <w:rPr>
          <w:rFonts w:ascii="Times New Roman" w:eastAsia="Times New Roman" w:hAnsi="Times New Roman" w:cs="Times New Roman"/>
          <w:sz w:val="24"/>
          <w:szCs w:val="24"/>
          <w:lang w:eastAsia="es-ES"/>
        </w:rPr>
        <w:t xml:space="preserve">: El </w:t>
      </w:r>
      <w:hyperlink r:id="rId596" w:tooltip="Plan de rescate" w:history="1">
        <w:r w:rsidR="006E2EAA" w:rsidRPr="006E2EAA">
          <w:rPr>
            <w:rFonts w:ascii="Times New Roman" w:eastAsia="Times New Roman" w:hAnsi="Times New Roman" w:cs="Times New Roman"/>
            <w:color w:val="0000FF"/>
            <w:sz w:val="24"/>
            <w:szCs w:val="24"/>
            <w:u w:val="single"/>
            <w:lang w:eastAsia="es-ES"/>
          </w:rPr>
          <w:t>plan de rescate de 700.000 millones de dólares</w:t>
        </w:r>
      </w:hyperlink>
      <w:r w:rsidR="006E2EAA" w:rsidRPr="006E2EAA">
        <w:rPr>
          <w:rFonts w:ascii="Times New Roman" w:eastAsia="Times New Roman" w:hAnsi="Times New Roman" w:cs="Times New Roman"/>
          <w:sz w:val="24"/>
          <w:szCs w:val="24"/>
          <w:lang w:eastAsia="es-ES"/>
        </w:rPr>
        <w:t xml:space="preserve"> fue rechazado por la </w:t>
      </w:r>
      <w:hyperlink r:id="rId597" w:tooltip="Cámara de Representantes de los Estados Unidos" w:history="1">
        <w:r w:rsidR="006E2EAA" w:rsidRPr="006E2EAA">
          <w:rPr>
            <w:rFonts w:ascii="Times New Roman" w:eastAsia="Times New Roman" w:hAnsi="Times New Roman" w:cs="Times New Roman"/>
            <w:color w:val="0000FF"/>
            <w:sz w:val="24"/>
            <w:szCs w:val="24"/>
            <w:u w:val="single"/>
            <w:lang w:eastAsia="es-ES"/>
          </w:rPr>
          <w:t>Cámara de Representantes de los Estados Unidos</w:t>
        </w:r>
      </w:hyperlink>
      <w:r w:rsidR="006E2EAA" w:rsidRPr="006E2EAA">
        <w:rPr>
          <w:rFonts w:ascii="Times New Roman" w:eastAsia="Times New Roman" w:hAnsi="Times New Roman" w:cs="Times New Roman"/>
          <w:sz w:val="24"/>
          <w:szCs w:val="24"/>
          <w:lang w:eastAsia="es-ES"/>
        </w:rPr>
        <w:t xml:space="preserve">. </w:t>
      </w:r>
      <w:hyperlink r:id="rId598"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se derrumbó y perdió casi 780 puntos (7%).Anteriormente, en ese mismo día, las tasas de interés siguieron subiendo, impidiendo refinanciar a los bancos. Más tarde, el banco </w:t>
      </w:r>
      <w:hyperlink r:id="rId599"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xml:space="preserve"> anunció que tomó el control de su rival </w:t>
      </w:r>
      <w:hyperlink r:id="rId600" w:tooltip="Wachovia" w:history="1">
        <w:r w:rsidR="006E2EAA" w:rsidRPr="006E2EAA">
          <w:rPr>
            <w:rFonts w:ascii="Times New Roman" w:eastAsia="Times New Roman" w:hAnsi="Times New Roman" w:cs="Times New Roman"/>
            <w:color w:val="0000FF"/>
            <w:sz w:val="24"/>
            <w:szCs w:val="24"/>
            <w:u w:val="single"/>
            <w:lang w:eastAsia="es-ES"/>
          </w:rPr>
          <w:t>Wachovia</w:t>
        </w:r>
      </w:hyperlink>
      <w:r w:rsidR="006E2EAA" w:rsidRPr="006E2EAA">
        <w:rPr>
          <w:rFonts w:ascii="Times New Roman" w:eastAsia="Times New Roman" w:hAnsi="Times New Roman" w:cs="Times New Roman"/>
          <w:sz w:val="24"/>
          <w:szCs w:val="24"/>
          <w:lang w:eastAsia="es-ES"/>
        </w:rPr>
        <w:t xml:space="preserve"> con la ayuda de las autoridades federales.</w:t>
      </w:r>
    </w:p>
    <w:p w:rsidR="006E2EAA" w:rsidRPr="006E2EAA" w:rsidRDefault="009472E7" w:rsidP="00660217">
      <w:pPr>
        <w:numPr>
          <w:ilvl w:val="0"/>
          <w:numId w:val="150"/>
        </w:numPr>
        <w:spacing w:before="100" w:beforeAutospacing="1" w:after="100" w:afterAutospacing="1" w:line="240" w:lineRule="auto"/>
        <w:rPr>
          <w:rFonts w:ascii="Times New Roman" w:eastAsia="Times New Roman" w:hAnsi="Times New Roman" w:cs="Times New Roman"/>
          <w:sz w:val="24"/>
          <w:szCs w:val="24"/>
          <w:lang w:eastAsia="es-ES"/>
        </w:rPr>
      </w:pPr>
      <w:hyperlink r:id="rId601" w:tooltip="30 de septiembre" w:history="1">
        <w:r w:rsidR="006E2EAA" w:rsidRPr="006E2EAA">
          <w:rPr>
            <w:rFonts w:ascii="Times New Roman" w:eastAsia="Times New Roman" w:hAnsi="Times New Roman" w:cs="Times New Roman"/>
            <w:b/>
            <w:bCs/>
            <w:color w:val="0000FF"/>
            <w:sz w:val="24"/>
            <w:szCs w:val="24"/>
            <w:u w:val="single"/>
            <w:lang w:eastAsia="es-ES"/>
          </w:rPr>
          <w:t>30 de septiembre</w:t>
        </w:r>
      </w:hyperlink>
      <w:r w:rsidR="006E2EAA" w:rsidRPr="006E2EAA">
        <w:rPr>
          <w:rFonts w:ascii="Times New Roman" w:eastAsia="Times New Roman" w:hAnsi="Times New Roman" w:cs="Times New Roman"/>
          <w:sz w:val="24"/>
          <w:szCs w:val="24"/>
          <w:lang w:eastAsia="es-ES"/>
        </w:rPr>
        <w:t xml:space="preserve">: El banco franco-belga </w:t>
      </w:r>
      <w:hyperlink r:id="rId602" w:tooltip="Dexia" w:history="1">
        <w:r w:rsidR="006E2EAA" w:rsidRPr="006E2EAA">
          <w:rPr>
            <w:rFonts w:ascii="Times New Roman" w:eastAsia="Times New Roman" w:hAnsi="Times New Roman" w:cs="Times New Roman"/>
            <w:color w:val="0000FF"/>
            <w:sz w:val="24"/>
            <w:szCs w:val="24"/>
            <w:u w:val="single"/>
            <w:lang w:eastAsia="es-ES"/>
          </w:rPr>
          <w:t>Dexia</w:t>
        </w:r>
      </w:hyperlink>
      <w:r w:rsidR="006E2EAA" w:rsidRPr="006E2EAA">
        <w:rPr>
          <w:rFonts w:ascii="Times New Roman" w:eastAsia="Times New Roman" w:hAnsi="Times New Roman" w:cs="Times New Roman"/>
          <w:sz w:val="24"/>
          <w:szCs w:val="24"/>
          <w:lang w:eastAsia="es-ES"/>
        </w:rPr>
        <w:t xml:space="preserve"> fue nacionalizado. El gobierno francés proporcionó 1.000 millones de euros, en virtud de un plan de rescate de un total de 6.400 millones de euros. Los dos líderes de grupo dieron su dimisión. El </w:t>
      </w:r>
      <w:hyperlink r:id="rId603" w:tooltip="CAC 40" w:history="1">
        <w:r w:rsidR="006E2EAA" w:rsidRPr="006E2EAA">
          <w:rPr>
            <w:rFonts w:ascii="Times New Roman" w:eastAsia="Times New Roman" w:hAnsi="Times New Roman" w:cs="Times New Roman"/>
            <w:color w:val="0000FF"/>
            <w:sz w:val="24"/>
            <w:szCs w:val="24"/>
            <w:u w:val="single"/>
            <w:lang w:eastAsia="es-ES"/>
          </w:rPr>
          <w:t>CAC 40</w:t>
        </w:r>
      </w:hyperlink>
      <w:r w:rsidR="006E2EAA" w:rsidRPr="006E2EAA">
        <w:rPr>
          <w:rFonts w:ascii="Times New Roman" w:eastAsia="Times New Roman" w:hAnsi="Times New Roman" w:cs="Times New Roman"/>
          <w:sz w:val="24"/>
          <w:szCs w:val="24"/>
          <w:lang w:eastAsia="es-ES"/>
        </w:rPr>
        <w:t xml:space="preserve"> bajó por 1,99%. Las otras bolsas subieron. Una segunda versión del plan de rescate estadounidense comenzó a ser debatida. Además, el gobierno de </w:t>
      </w:r>
      <w:hyperlink r:id="rId604" w:tooltip="Irlanda" w:history="1">
        <w:r w:rsidR="006E2EAA" w:rsidRPr="006E2EAA">
          <w:rPr>
            <w:rFonts w:ascii="Times New Roman" w:eastAsia="Times New Roman" w:hAnsi="Times New Roman" w:cs="Times New Roman"/>
            <w:color w:val="0000FF"/>
            <w:sz w:val="24"/>
            <w:szCs w:val="24"/>
            <w:u w:val="single"/>
            <w:lang w:eastAsia="es-ES"/>
          </w:rPr>
          <w:t>Irlanda</w:t>
        </w:r>
      </w:hyperlink>
      <w:r w:rsidR="006E2EAA" w:rsidRPr="006E2EAA">
        <w:rPr>
          <w:rFonts w:ascii="Times New Roman" w:eastAsia="Times New Roman" w:hAnsi="Times New Roman" w:cs="Times New Roman"/>
          <w:sz w:val="24"/>
          <w:szCs w:val="24"/>
          <w:lang w:eastAsia="es-ES"/>
        </w:rPr>
        <w:t xml:space="preserve"> decidió garantizar con 400.000 millones de euros todos los depósitos de los seis mayores bancos del país.</w:t>
      </w:r>
      <w:r w:rsidR="008F1C8A" w:rsidRPr="006E2EAA">
        <w:rPr>
          <w:rFonts w:ascii="Times New Roman" w:eastAsia="Times New Roman" w:hAnsi="Times New Roman" w:cs="Times New Roman"/>
          <w:sz w:val="24"/>
          <w:szCs w:val="24"/>
          <w:lang w:eastAsia="es-ES"/>
        </w:rPr>
        <w:t xml:space="preserve"> </w:t>
      </w:r>
    </w:p>
    <w:p w:rsidR="008F1C8A" w:rsidRDefault="008F1C8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8F1C8A" w:rsidRDefault="008F1C8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8F1C8A" w:rsidRDefault="008F1C8A"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660217" w:rsidRDefault="00660217" w:rsidP="006E2EA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6E2EAA" w:rsidRPr="00660217" w:rsidRDefault="006E2EAA" w:rsidP="00660217">
      <w:pPr>
        <w:pStyle w:val="Prrafodelista"/>
        <w:numPr>
          <w:ilvl w:val="0"/>
          <w:numId w:val="183"/>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60217">
        <w:rPr>
          <w:rFonts w:ascii="Times New Roman" w:eastAsia="Times New Roman" w:hAnsi="Times New Roman" w:cs="Times New Roman"/>
          <w:b/>
          <w:bCs/>
          <w:sz w:val="27"/>
          <w:szCs w:val="27"/>
          <w:lang w:eastAsia="es-ES"/>
        </w:rPr>
        <w:t>Octubre de 2008</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lastRenderedPageBreak/>
        <w:drawing>
          <wp:inline distT="0" distB="0" distL="0" distR="0" wp14:anchorId="61ECC58F" wp14:editId="5363F808">
            <wp:extent cx="2383155" cy="1792605"/>
            <wp:effectExtent l="0" t="0" r="0" b="0"/>
            <wp:docPr id="44" name="Imagen 44" descr="http://upload.wikimedia.org/wikipedia/commons/thumb/b/b9/Streetart_Soho.jpeg/250px-Streetart_Soho.jpeg">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b/b9/Streetart_Soho.jpeg/250px-Streetart_Soho.jpeg">
                      <a:hlinkClick r:id="rId605"/>
                    </pic:cNvPr>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2383155" cy="179260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Arte callejero en </w:t>
      </w:r>
      <w:hyperlink r:id="rId607" w:tooltip="Manhattan" w:history="1">
        <w:r w:rsidRPr="006E2EAA">
          <w:rPr>
            <w:rFonts w:ascii="Times New Roman" w:eastAsia="Times New Roman" w:hAnsi="Times New Roman" w:cs="Times New Roman"/>
            <w:color w:val="0000FF"/>
            <w:sz w:val="24"/>
            <w:szCs w:val="24"/>
            <w:u w:val="single"/>
            <w:lang w:eastAsia="es-ES"/>
          </w:rPr>
          <w:t>Manhattan</w:t>
        </w:r>
      </w:hyperlink>
      <w:r w:rsidRPr="006E2EAA">
        <w:rPr>
          <w:rFonts w:ascii="Times New Roman" w:eastAsia="Times New Roman" w:hAnsi="Times New Roman" w:cs="Times New Roman"/>
          <w:sz w:val="24"/>
          <w:szCs w:val="24"/>
          <w:lang w:eastAsia="es-ES"/>
        </w:rPr>
        <w:t>, Nueva York, alusivo a la actual crisis financiera.</w:t>
      </w:r>
    </w:p>
    <w:p w:rsidR="006E2EAA" w:rsidRPr="006E2EAA" w:rsidRDefault="006E2EAA" w:rsidP="006E2EAA">
      <w:pPr>
        <w:spacing w:after="24"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i/>
          <w:iCs/>
          <w:sz w:val="21"/>
          <w:szCs w:val="21"/>
          <w:lang w:eastAsia="es-ES"/>
        </w:rPr>
        <w:t>Artículo principal:</w:t>
      </w:r>
      <w:r w:rsidRPr="006E2EAA">
        <w:rPr>
          <w:rFonts w:ascii="Times New Roman" w:eastAsia="Times New Roman" w:hAnsi="Times New Roman" w:cs="Times New Roman"/>
          <w:sz w:val="24"/>
          <w:szCs w:val="24"/>
          <w:lang w:eastAsia="es-ES"/>
        </w:rPr>
        <w:t xml:space="preserve"> </w:t>
      </w:r>
      <w:hyperlink r:id="rId608" w:tooltip="Crisis bursátil mundial de octubre de 2008" w:history="1">
        <w:r w:rsidRPr="006E2EAA">
          <w:rPr>
            <w:rFonts w:ascii="Times New Roman" w:eastAsia="Times New Roman" w:hAnsi="Times New Roman" w:cs="Times New Roman"/>
            <w:color w:val="0000FF"/>
            <w:sz w:val="24"/>
            <w:szCs w:val="24"/>
            <w:u w:val="single"/>
            <w:lang w:eastAsia="es-ES"/>
          </w:rPr>
          <w:t>Crisis bursátil mundial de octubre de 2008</w:t>
        </w:r>
      </w:hyperlink>
    </w:p>
    <w:p w:rsidR="006E2EAA" w:rsidRPr="006E2EAA" w:rsidRDefault="009472E7" w:rsidP="00660217">
      <w:pPr>
        <w:numPr>
          <w:ilvl w:val="0"/>
          <w:numId w:val="151"/>
        </w:numPr>
        <w:spacing w:before="100" w:beforeAutospacing="1" w:after="100" w:afterAutospacing="1" w:line="240" w:lineRule="auto"/>
        <w:rPr>
          <w:rFonts w:ascii="Times New Roman" w:eastAsia="Times New Roman" w:hAnsi="Times New Roman" w:cs="Times New Roman"/>
          <w:sz w:val="24"/>
          <w:szCs w:val="24"/>
          <w:lang w:eastAsia="es-ES"/>
        </w:rPr>
      </w:pPr>
      <w:hyperlink r:id="rId609" w:tooltip="1 de octubre" w:history="1">
        <w:r w:rsidR="006E2EAA" w:rsidRPr="006E2EAA">
          <w:rPr>
            <w:rFonts w:ascii="Times New Roman" w:eastAsia="Times New Roman" w:hAnsi="Times New Roman" w:cs="Times New Roman"/>
            <w:b/>
            <w:bCs/>
            <w:color w:val="0000FF"/>
            <w:sz w:val="24"/>
            <w:szCs w:val="24"/>
            <w:u w:val="single"/>
            <w:lang w:eastAsia="es-ES"/>
          </w:rPr>
          <w:t>1 de octubre</w:t>
        </w:r>
      </w:hyperlink>
      <w:r w:rsidR="006E2EAA" w:rsidRPr="006E2EAA">
        <w:rPr>
          <w:rFonts w:ascii="Times New Roman" w:eastAsia="Times New Roman" w:hAnsi="Times New Roman" w:cs="Times New Roman"/>
          <w:sz w:val="24"/>
          <w:szCs w:val="24"/>
          <w:lang w:eastAsia="es-ES"/>
        </w:rPr>
        <w:t xml:space="preserve">: El </w:t>
      </w:r>
      <w:hyperlink r:id="rId610" w:tooltip="Senado de los Estados Unidos" w:history="1">
        <w:r w:rsidR="006E2EAA" w:rsidRPr="006E2EAA">
          <w:rPr>
            <w:rFonts w:ascii="Times New Roman" w:eastAsia="Times New Roman" w:hAnsi="Times New Roman" w:cs="Times New Roman"/>
            <w:color w:val="0000FF"/>
            <w:sz w:val="24"/>
            <w:szCs w:val="24"/>
            <w:u w:val="single"/>
            <w:lang w:eastAsia="es-ES"/>
          </w:rPr>
          <w:t>Senado norteamericano</w:t>
        </w:r>
      </w:hyperlink>
      <w:r w:rsidR="006E2EAA" w:rsidRPr="006E2EAA">
        <w:rPr>
          <w:rFonts w:ascii="Times New Roman" w:eastAsia="Times New Roman" w:hAnsi="Times New Roman" w:cs="Times New Roman"/>
          <w:sz w:val="24"/>
          <w:szCs w:val="24"/>
          <w:lang w:eastAsia="es-ES"/>
        </w:rPr>
        <w:t xml:space="preserve"> aprobó una nueva versión del plan de rescate financiero, el </w:t>
      </w:r>
      <w:hyperlink r:id="rId611" w:tooltip="Plan Paulson" w:history="1">
        <w:r w:rsidR="006E2EAA" w:rsidRPr="006E2EAA">
          <w:rPr>
            <w:rFonts w:ascii="Times New Roman" w:eastAsia="Times New Roman" w:hAnsi="Times New Roman" w:cs="Times New Roman"/>
            <w:color w:val="0000FF"/>
            <w:sz w:val="24"/>
            <w:szCs w:val="24"/>
            <w:u w:val="single"/>
            <w:lang w:eastAsia="es-ES"/>
          </w:rPr>
          <w:t>Plan Paulson</w:t>
        </w:r>
      </w:hyperlink>
      <w:r w:rsidR="006E2EAA" w:rsidRPr="006E2EAA">
        <w:rPr>
          <w:rFonts w:ascii="Times New Roman" w:eastAsia="Times New Roman" w:hAnsi="Times New Roman" w:cs="Times New Roman"/>
          <w:sz w:val="24"/>
          <w:szCs w:val="24"/>
          <w:lang w:eastAsia="es-ES"/>
        </w:rPr>
        <w:t xml:space="preserve"> o "</w:t>
      </w:r>
      <w:r w:rsidR="006E2EAA" w:rsidRPr="006E2EAA">
        <w:rPr>
          <w:rFonts w:ascii="Times New Roman" w:eastAsia="Times New Roman" w:hAnsi="Times New Roman" w:cs="Times New Roman"/>
          <w:i/>
          <w:iCs/>
          <w:sz w:val="24"/>
          <w:szCs w:val="24"/>
          <w:lang w:eastAsia="es-ES"/>
        </w:rPr>
        <w:t>Ley sobre la situación de emergencia de estabilización económica en 2008"</w:t>
      </w:r>
      <w:r w:rsidR="006E2EAA" w:rsidRPr="006E2EAA">
        <w:rPr>
          <w:rFonts w:ascii="Times New Roman" w:eastAsia="Times New Roman" w:hAnsi="Times New Roman" w:cs="Times New Roman"/>
          <w:sz w:val="24"/>
          <w:szCs w:val="24"/>
          <w:lang w:eastAsia="es-ES"/>
        </w:rPr>
        <w:t>. El texto incluía nuevas disposiciones para aumentar el nivel de garantía para los depósitos de entre 100.000 y 250.000 dólares.</w:t>
      </w:r>
    </w:p>
    <w:p w:rsidR="006E2EAA" w:rsidRPr="006E2EAA" w:rsidRDefault="009472E7" w:rsidP="00660217">
      <w:pPr>
        <w:numPr>
          <w:ilvl w:val="0"/>
          <w:numId w:val="152"/>
        </w:numPr>
        <w:spacing w:before="100" w:beforeAutospacing="1" w:after="100" w:afterAutospacing="1" w:line="240" w:lineRule="auto"/>
        <w:rPr>
          <w:rFonts w:ascii="Times New Roman" w:eastAsia="Times New Roman" w:hAnsi="Times New Roman" w:cs="Times New Roman"/>
          <w:sz w:val="24"/>
          <w:szCs w:val="24"/>
          <w:lang w:eastAsia="es-ES"/>
        </w:rPr>
      </w:pPr>
      <w:hyperlink r:id="rId612" w:tooltip="3 de octubre" w:history="1">
        <w:r w:rsidR="006E2EAA" w:rsidRPr="006E2EAA">
          <w:rPr>
            <w:rFonts w:ascii="Times New Roman" w:eastAsia="Times New Roman" w:hAnsi="Times New Roman" w:cs="Times New Roman"/>
            <w:b/>
            <w:bCs/>
            <w:color w:val="0000FF"/>
            <w:sz w:val="24"/>
            <w:szCs w:val="24"/>
            <w:u w:val="single"/>
            <w:lang w:eastAsia="es-ES"/>
          </w:rPr>
          <w:t>3 de octubre</w:t>
        </w:r>
      </w:hyperlink>
      <w:r w:rsidR="006E2EAA" w:rsidRPr="006E2EAA">
        <w:rPr>
          <w:rFonts w:ascii="Times New Roman" w:eastAsia="Times New Roman" w:hAnsi="Times New Roman" w:cs="Times New Roman"/>
          <w:sz w:val="24"/>
          <w:szCs w:val="24"/>
          <w:lang w:eastAsia="es-ES"/>
        </w:rPr>
        <w:t xml:space="preserve">: En una votación final, la </w:t>
      </w:r>
      <w:hyperlink r:id="rId613" w:tooltip="Cámara de Representantes de los Estados Unidos" w:history="1">
        <w:r w:rsidR="006E2EAA" w:rsidRPr="006E2EAA">
          <w:rPr>
            <w:rFonts w:ascii="Times New Roman" w:eastAsia="Times New Roman" w:hAnsi="Times New Roman" w:cs="Times New Roman"/>
            <w:color w:val="0000FF"/>
            <w:sz w:val="24"/>
            <w:szCs w:val="24"/>
            <w:u w:val="single"/>
            <w:lang w:eastAsia="es-ES"/>
          </w:rPr>
          <w:t>Cámara de Representantes de los Estados Unidos</w:t>
        </w:r>
      </w:hyperlink>
      <w:r w:rsidR="006E2EAA" w:rsidRPr="006E2EAA">
        <w:rPr>
          <w:rFonts w:ascii="Times New Roman" w:eastAsia="Times New Roman" w:hAnsi="Times New Roman" w:cs="Times New Roman"/>
          <w:sz w:val="24"/>
          <w:szCs w:val="24"/>
          <w:lang w:eastAsia="es-ES"/>
        </w:rPr>
        <w:t xml:space="preserve"> aprobó por 263 votos contra 171 la revisión del </w:t>
      </w:r>
      <w:hyperlink r:id="rId614" w:tooltip="Plan de rescate financiero de Estados Unidos de 2008" w:history="1">
        <w:r w:rsidR="006E2EAA" w:rsidRPr="006E2EAA">
          <w:rPr>
            <w:rFonts w:ascii="Times New Roman" w:eastAsia="Times New Roman" w:hAnsi="Times New Roman" w:cs="Times New Roman"/>
            <w:color w:val="0000FF"/>
            <w:sz w:val="24"/>
            <w:szCs w:val="24"/>
            <w:u w:val="single"/>
            <w:lang w:eastAsia="es-ES"/>
          </w:rPr>
          <w:t>plan de rescate</w:t>
        </w:r>
      </w:hyperlink>
      <w:r w:rsidR="006E2EAA" w:rsidRPr="006E2EAA">
        <w:rPr>
          <w:rFonts w:ascii="Times New Roman" w:eastAsia="Times New Roman" w:hAnsi="Times New Roman" w:cs="Times New Roman"/>
          <w:sz w:val="24"/>
          <w:szCs w:val="24"/>
          <w:lang w:eastAsia="es-ES"/>
        </w:rPr>
        <w:t xml:space="preserve"> de 700.000 millones dólares propuesto por el </w:t>
      </w:r>
      <w:hyperlink r:id="rId615" w:tooltip="Departamento del Tesoro de los Estados Unidos" w:history="1">
        <w:r w:rsidR="006E2EAA" w:rsidRPr="006E2EAA">
          <w:rPr>
            <w:rFonts w:ascii="Times New Roman" w:eastAsia="Times New Roman" w:hAnsi="Times New Roman" w:cs="Times New Roman"/>
            <w:color w:val="0000FF"/>
            <w:sz w:val="24"/>
            <w:szCs w:val="24"/>
            <w:u w:val="single"/>
            <w:lang w:eastAsia="es-ES"/>
          </w:rPr>
          <w:t>Tesoro</w:t>
        </w:r>
      </w:hyperlink>
      <w:r w:rsidR="006E2EAA" w:rsidRPr="006E2EAA">
        <w:rPr>
          <w:rFonts w:ascii="Times New Roman" w:eastAsia="Times New Roman" w:hAnsi="Times New Roman" w:cs="Times New Roman"/>
          <w:sz w:val="24"/>
          <w:szCs w:val="24"/>
          <w:lang w:eastAsia="es-ES"/>
        </w:rPr>
        <w:t xml:space="preserve"> y lo envió al presidente Bush para su firma. </w:t>
      </w:r>
      <w:hyperlink r:id="rId616" w:tooltip="George W. Bush" w:history="1">
        <w:r w:rsidR="006E2EAA" w:rsidRPr="006E2EAA">
          <w:rPr>
            <w:rFonts w:ascii="Times New Roman" w:eastAsia="Times New Roman" w:hAnsi="Times New Roman" w:cs="Times New Roman"/>
            <w:color w:val="0000FF"/>
            <w:sz w:val="24"/>
            <w:szCs w:val="24"/>
            <w:u w:val="single"/>
            <w:lang w:eastAsia="es-ES"/>
          </w:rPr>
          <w:t>George W. Bush</w:t>
        </w:r>
      </w:hyperlink>
      <w:r w:rsidR="006E2EAA" w:rsidRPr="006E2EAA">
        <w:rPr>
          <w:rFonts w:ascii="Times New Roman" w:eastAsia="Times New Roman" w:hAnsi="Times New Roman" w:cs="Times New Roman"/>
          <w:sz w:val="24"/>
          <w:szCs w:val="24"/>
          <w:lang w:eastAsia="es-ES"/>
        </w:rPr>
        <w:t xml:space="preserve"> lo describió como </w:t>
      </w:r>
      <w:r w:rsidR="006E2EAA" w:rsidRPr="006E2EAA">
        <w:rPr>
          <w:rFonts w:ascii="Times New Roman" w:eastAsia="Times New Roman" w:hAnsi="Times New Roman" w:cs="Times New Roman"/>
          <w:i/>
          <w:iCs/>
          <w:sz w:val="24"/>
          <w:szCs w:val="24"/>
          <w:lang w:eastAsia="es-ES"/>
        </w:rPr>
        <w:t>vital para superar la tormenta financiera</w:t>
      </w:r>
      <w:r w:rsidR="006E2EAA" w:rsidRPr="006E2EAA">
        <w:rPr>
          <w:rFonts w:ascii="Times New Roman" w:eastAsia="Times New Roman" w:hAnsi="Times New Roman" w:cs="Times New Roman"/>
          <w:sz w:val="24"/>
          <w:szCs w:val="24"/>
          <w:lang w:eastAsia="es-ES"/>
        </w:rPr>
        <w:t xml:space="preserve"> y lo promulgó de inmediato. Además, ese día, </w:t>
      </w:r>
      <w:hyperlink r:id="rId617" w:tooltip="Ageas" w:history="1">
        <w:r w:rsidR="006E2EAA" w:rsidRPr="006E2EAA">
          <w:rPr>
            <w:rFonts w:ascii="Times New Roman" w:eastAsia="Times New Roman" w:hAnsi="Times New Roman" w:cs="Times New Roman"/>
            <w:color w:val="0000FF"/>
            <w:sz w:val="24"/>
            <w:szCs w:val="24"/>
            <w:u w:val="single"/>
            <w:lang w:eastAsia="es-ES"/>
          </w:rPr>
          <w:t>Fortis</w:t>
        </w:r>
      </w:hyperlink>
      <w:r w:rsidR="006E2EAA" w:rsidRPr="006E2EAA">
        <w:rPr>
          <w:rFonts w:ascii="Times New Roman" w:eastAsia="Times New Roman" w:hAnsi="Times New Roman" w:cs="Times New Roman"/>
          <w:sz w:val="24"/>
          <w:szCs w:val="24"/>
          <w:lang w:eastAsia="es-ES"/>
        </w:rPr>
        <w:t xml:space="preserve"> fue nacionalizado y </w:t>
      </w:r>
      <w:hyperlink r:id="rId618" w:tooltip="Wachovia" w:history="1">
        <w:r w:rsidR="006E2EAA" w:rsidRPr="006E2EAA">
          <w:rPr>
            <w:rFonts w:ascii="Times New Roman" w:eastAsia="Times New Roman" w:hAnsi="Times New Roman" w:cs="Times New Roman"/>
            <w:color w:val="0000FF"/>
            <w:sz w:val="24"/>
            <w:szCs w:val="24"/>
            <w:u w:val="single"/>
            <w:lang w:eastAsia="es-ES"/>
          </w:rPr>
          <w:t>Wachovia</w:t>
        </w:r>
      </w:hyperlink>
      <w:r w:rsidR="006E2EAA" w:rsidRPr="006E2EAA">
        <w:rPr>
          <w:rFonts w:ascii="Times New Roman" w:eastAsia="Times New Roman" w:hAnsi="Times New Roman" w:cs="Times New Roman"/>
          <w:sz w:val="24"/>
          <w:szCs w:val="24"/>
          <w:lang w:eastAsia="es-ES"/>
        </w:rPr>
        <w:t xml:space="preserve"> anunció que estaría de acuerdo para ser adquirido por </w:t>
      </w:r>
      <w:hyperlink r:id="rId619" w:tooltip="Wells Fargo" w:history="1">
        <w:r w:rsidR="006E2EAA" w:rsidRPr="006E2EAA">
          <w:rPr>
            <w:rFonts w:ascii="Times New Roman" w:eastAsia="Times New Roman" w:hAnsi="Times New Roman" w:cs="Times New Roman"/>
            <w:color w:val="0000FF"/>
            <w:sz w:val="24"/>
            <w:szCs w:val="24"/>
            <w:u w:val="single"/>
            <w:lang w:eastAsia="es-ES"/>
          </w:rPr>
          <w:t>Wells Fargo &amp; Co</w:t>
        </w:r>
      </w:hyperlink>
      <w:r w:rsidR="006E2EAA" w:rsidRPr="006E2EAA">
        <w:rPr>
          <w:rFonts w:ascii="Times New Roman" w:eastAsia="Times New Roman" w:hAnsi="Times New Roman" w:cs="Times New Roman"/>
          <w:sz w:val="24"/>
          <w:szCs w:val="24"/>
          <w:lang w:eastAsia="es-ES"/>
        </w:rPr>
        <w:t xml:space="preserve">, más que por </w:t>
      </w:r>
      <w:hyperlink r:id="rId620" w:tooltip="Citigroup" w:history="1">
        <w:r w:rsidR="006E2EAA" w:rsidRPr="006E2EAA">
          <w:rPr>
            <w:rFonts w:ascii="Times New Roman" w:eastAsia="Times New Roman" w:hAnsi="Times New Roman" w:cs="Times New Roman"/>
            <w:color w:val="0000FF"/>
            <w:sz w:val="24"/>
            <w:szCs w:val="24"/>
            <w:u w:val="single"/>
            <w:lang w:eastAsia="es-ES"/>
          </w:rPr>
          <w:t>Citigroup</w:t>
        </w:r>
      </w:hyperlink>
      <w:r w:rsidR="006E2EAA" w:rsidRPr="006E2EAA">
        <w:rPr>
          <w:rFonts w:ascii="Times New Roman" w:eastAsia="Times New Roman" w:hAnsi="Times New Roman" w:cs="Times New Roman"/>
          <w:sz w:val="24"/>
          <w:szCs w:val="24"/>
          <w:lang w:eastAsia="es-ES"/>
        </w:rPr>
        <w:t>. Wells Fargo anunció fusión con Wachovia, a pesar de la exclusividad de que gozaba Citigroup. Wells Fargo consideró que las disposiciones de la ley aprobada por el Congreso le permite fusionar.</w:t>
      </w:r>
      <w:r w:rsidR="008F1C8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53"/>
        </w:numPr>
        <w:spacing w:before="100" w:beforeAutospacing="1" w:after="100" w:afterAutospacing="1" w:line="240" w:lineRule="auto"/>
        <w:rPr>
          <w:rFonts w:ascii="Times New Roman" w:eastAsia="Times New Roman" w:hAnsi="Times New Roman" w:cs="Times New Roman"/>
          <w:sz w:val="24"/>
          <w:szCs w:val="24"/>
          <w:lang w:eastAsia="es-ES"/>
        </w:rPr>
      </w:pPr>
      <w:hyperlink r:id="rId621" w:tooltip="4 de octubre" w:history="1">
        <w:r w:rsidR="006E2EAA" w:rsidRPr="006E2EAA">
          <w:rPr>
            <w:rFonts w:ascii="Times New Roman" w:eastAsia="Times New Roman" w:hAnsi="Times New Roman" w:cs="Times New Roman"/>
            <w:b/>
            <w:bCs/>
            <w:color w:val="0000FF"/>
            <w:sz w:val="24"/>
            <w:szCs w:val="24"/>
            <w:u w:val="single"/>
            <w:lang w:eastAsia="es-ES"/>
          </w:rPr>
          <w:t>4 de octubre</w:t>
        </w:r>
      </w:hyperlink>
      <w:r w:rsidR="006E2EAA" w:rsidRPr="006E2EAA">
        <w:rPr>
          <w:rFonts w:ascii="Times New Roman" w:eastAsia="Times New Roman" w:hAnsi="Times New Roman" w:cs="Times New Roman"/>
          <w:sz w:val="24"/>
          <w:szCs w:val="24"/>
          <w:lang w:eastAsia="es-ES"/>
        </w:rPr>
        <w:t xml:space="preserve">: </w:t>
      </w:r>
      <w:hyperlink r:id="rId622" w:tooltip="AIG" w:history="1">
        <w:r w:rsidR="006E2EAA" w:rsidRPr="006E2EAA">
          <w:rPr>
            <w:rFonts w:ascii="Times New Roman" w:eastAsia="Times New Roman" w:hAnsi="Times New Roman" w:cs="Times New Roman"/>
            <w:color w:val="0000FF"/>
            <w:sz w:val="24"/>
            <w:szCs w:val="24"/>
            <w:u w:val="single"/>
            <w:lang w:eastAsia="es-ES"/>
          </w:rPr>
          <w:t>AIG</w:t>
        </w:r>
      </w:hyperlink>
      <w:r w:rsidR="006E2EAA" w:rsidRPr="006E2EAA">
        <w:rPr>
          <w:rFonts w:ascii="Times New Roman" w:eastAsia="Times New Roman" w:hAnsi="Times New Roman" w:cs="Times New Roman"/>
          <w:sz w:val="24"/>
          <w:szCs w:val="24"/>
          <w:lang w:eastAsia="es-ES"/>
        </w:rPr>
        <w:t xml:space="preserve"> dice que va a centrarse en las actividades de seguros. Más adelante, </w:t>
      </w:r>
      <w:hyperlink r:id="rId623" w:tooltip="Nicolas Sarkozy" w:history="1">
        <w:r w:rsidR="006E2EAA" w:rsidRPr="006E2EAA">
          <w:rPr>
            <w:rFonts w:ascii="Times New Roman" w:eastAsia="Times New Roman" w:hAnsi="Times New Roman" w:cs="Times New Roman"/>
            <w:color w:val="0000FF"/>
            <w:sz w:val="24"/>
            <w:szCs w:val="24"/>
            <w:u w:val="single"/>
            <w:lang w:eastAsia="es-ES"/>
          </w:rPr>
          <w:t>Nicolas Sarkozy</w:t>
        </w:r>
      </w:hyperlink>
      <w:r w:rsidR="006E2EAA" w:rsidRPr="006E2EAA">
        <w:rPr>
          <w:rFonts w:ascii="Times New Roman" w:eastAsia="Times New Roman" w:hAnsi="Times New Roman" w:cs="Times New Roman"/>
          <w:sz w:val="24"/>
          <w:szCs w:val="24"/>
          <w:lang w:eastAsia="es-ES"/>
        </w:rPr>
        <w:t xml:space="preserve">, el Presidente de la </w:t>
      </w:r>
      <w:hyperlink r:id="rId624" w:tooltip="Unión Europea" w:history="1">
        <w:r w:rsidR="006E2EAA" w:rsidRPr="006E2EAA">
          <w:rPr>
            <w:rFonts w:ascii="Times New Roman" w:eastAsia="Times New Roman" w:hAnsi="Times New Roman" w:cs="Times New Roman"/>
            <w:color w:val="0000FF"/>
            <w:sz w:val="24"/>
            <w:szCs w:val="24"/>
            <w:u w:val="single"/>
            <w:lang w:eastAsia="es-ES"/>
          </w:rPr>
          <w:t>Unión Europea</w:t>
        </w:r>
      </w:hyperlink>
      <w:r w:rsidR="006E2EAA" w:rsidRPr="006E2EAA">
        <w:rPr>
          <w:rFonts w:ascii="Times New Roman" w:eastAsia="Times New Roman" w:hAnsi="Times New Roman" w:cs="Times New Roman"/>
          <w:sz w:val="24"/>
          <w:szCs w:val="24"/>
          <w:lang w:eastAsia="es-ES"/>
        </w:rPr>
        <w:t xml:space="preserve">, decidió organizar una reunión de emergencia en París sobre la crisis. Nicolas Sarkozy, </w:t>
      </w:r>
      <w:hyperlink r:id="rId625" w:tooltip="Angela Merkel" w:history="1">
        <w:r w:rsidR="006E2EAA" w:rsidRPr="006E2EAA">
          <w:rPr>
            <w:rFonts w:ascii="Times New Roman" w:eastAsia="Times New Roman" w:hAnsi="Times New Roman" w:cs="Times New Roman"/>
            <w:color w:val="0000FF"/>
            <w:sz w:val="24"/>
            <w:szCs w:val="24"/>
            <w:u w:val="single"/>
            <w:lang w:eastAsia="es-ES"/>
          </w:rPr>
          <w:t>Angela Merkel</w:t>
        </w:r>
      </w:hyperlink>
      <w:r w:rsidR="006E2EAA" w:rsidRPr="006E2EAA">
        <w:rPr>
          <w:rFonts w:ascii="Times New Roman" w:eastAsia="Times New Roman" w:hAnsi="Times New Roman" w:cs="Times New Roman"/>
          <w:sz w:val="24"/>
          <w:szCs w:val="24"/>
          <w:lang w:eastAsia="es-ES"/>
        </w:rPr>
        <w:t xml:space="preserve">, </w:t>
      </w:r>
      <w:hyperlink r:id="rId626" w:tooltip="Gordon Brown" w:history="1">
        <w:r w:rsidR="006E2EAA" w:rsidRPr="006E2EAA">
          <w:rPr>
            <w:rFonts w:ascii="Times New Roman" w:eastAsia="Times New Roman" w:hAnsi="Times New Roman" w:cs="Times New Roman"/>
            <w:color w:val="0000FF"/>
            <w:sz w:val="24"/>
            <w:szCs w:val="24"/>
            <w:u w:val="single"/>
            <w:lang w:eastAsia="es-ES"/>
          </w:rPr>
          <w:t>Gordon Brown</w:t>
        </w:r>
      </w:hyperlink>
      <w:r w:rsidR="006E2EAA" w:rsidRPr="006E2EAA">
        <w:rPr>
          <w:rFonts w:ascii="Times New Roman" w:eastAsia="Times New Roman" w:hAnsi="Times New Roman" w:cs="Times New Roman"/>
          <w:sz w:val="24"/>
          <w:szCs w:val="24"/>
          <w:lang w:eastAsia="es-ES"/>
        </w:rPr>
        <w:t xml:space="preserve"> y </w:t>
      </w:r>
      <w:hyperlink r:id="rId627" w:tooltip="Silvio Berlusconi" w:history="1">
        <w:r w:rsidR="006E2EAA" w:rsidRPr="006E2EAA">
          <w:rPr>
            <w:rFonts w:ascii="Times New Roman" w:eastAsia="Times New Roman" w:hAnsi="Times New Roman" w:cs="Times New Roman"/>
            <w:color w:val="0000FF"/>
            <w:sz w:val="24"/>
            <w:szCs w:val="24"/>
            <w:u w:val="single"/>
            <w:lang w:eastAsia="es-ES"/>
          </w:rPr>
          <w:t>Silvio Berlusconi</w:t>
        </w:r>
      </w:hyperlink>
      <w:r w:rsidR="006E2EAA" w:rsidRPr="006E2EAA">
        <w:rPr>
          <w:rFonts w:ascii="Times New Roman" w:eastAsia="Times New Roman" w:hAnsi="Times New Roman" w:cs="Times New Roman"/>
          <w:sz w:val="24"/>
          <w:szCs w:val="24"/>
          <w:lang w:eastAsia="es-ES"/>
        </w:rPr>
        <w:t xml:space="preserve"> se comprometieron a apoyar las instituciones financieras europeas en crisis pero no respaldaron la idea de un fondo europeo de apoyo a los bancos. Los cuatro dirigentes europeos pidieron la organización de una cumbre internacional "lo antes posible" para revisar las normas del capitalismo.</w:t>
      </w:r>
    </w:p>
    <w:p w:rsidR="006E2EAA" w:rsidRPr="006E2EAA" w:rsidRDefault="009472E7" w:rsidP="00660217">
      <w:pPr>
        <w:numPr>
          <w:ilvl w:val="0"/>
          <w:numId w:val="154"/>
        </w:numPr>
        <w:spacing w:before="100" w:beforeAutospacing="1" w:after="100" w:afterAutospacing="1" w:line="240" w:lineRule="auto"/>
        <w:rPr>
          <w:rFonts w:ascii="Times New Roman" w:eastAsia="Times New Roman" w:hAnsi="Times New Roman" w:cs="Times New Roman"/>
          <w:sz w:val="24"/>
          <w:szCs w:val="24"/>
          <w:lang w:eastAsia="es-ES"/>
        </w:rPr>
      </w:pPr>
      <w:hyperlink r:id="rId628" w:tooltip="5 de octubre" w:history="1">
        <w:r w:rsidR="006E2EAA" w:rsidRPr="006E2EAA">
          <w:rPr>
            <w:rFonts w:ascii="Times New Roman" w:eastAsia="Times New Roman" w:hAnsi="Times New Roman" w:cs="Times New Roman"/>
            <w:b/>
            <w:bCs/>
            <w:color w:val="0000FF"/>
            <w:sz w:val="24"/>
            <w:szCs w:val="24"/>
            <w:u w:val="single"/>
            <w:lang w:eastAsia="es-ES"/>
          </w:rPr>
          <w:t>5 de octubre</w:t>
        </w:r>
      </w:hyperlink>
      <w:r w:rsidR="006E2EAA" w:rsidRPr="006E2EAA">
        <w:rPr>
          <w:rFonts w:ascii="Times New Roman" w:eastAsia="Times New Roman" w:hAnsi="Times New Roman" w:cs="Times New Roman"/>
          <w:sz w:val="24"/>
          <w:szCs w:val="24"/>
          <w:lang w:eastAsia="es-ES"/>
        </w:rPr>
        <w:t xml:space="preserve">: </w:t>
      </w:r>
      <w:hyperlink r:id="rId629" w:tooltip="Alemania" w:history="1">
        <w:r w:rsidR="006E2EAA" w:rsidRPr="006E2EAA">
          <w:rPr>
            <w:rFonts w:ascii="Times New Roman" w:eastAsia="Times New Roman" w:hAnsi="Times New Roman" w:cs="Times New Roman"/>
            <w:color w:val="0000FF"/>
            <w:sz w:val="24"/>
            <w:szCs w:val="24"/>
            <w:u w:val="single"/>
            <w:lang w:eastAsia="es-ES"/>
          </w:rPr>
          <w:t>Alemania</w:t>
        </w:r>
      </w:hyperlink>
      <w:r w:rsidR="006E2EAA" w:rsidRPr="006E2EAA">
        <w:rPr>
          <w:rFonts w:ascii="Times New Roman" w:eastAsia="Times New Roman" w:hAnsi="Times New Roman" w:cs="Times New Roman"/>
          <w:sz w:val="24"/>
          <w:szCs w:val="24"/>
          <w:lang w:eastAsia="es-ES"/>
        </w:rPr>
        <w:t xml:space="preserve"> aprobó un plan de rescate para el banco inmobiliario </w:t>
      </w:r>
      <w:hyperlink r:id="rId630" w:tooltip="Hypo Real Estate" w:history="1">
        <w:r w:rsidR="006E2EAA" w:rsidRPr="006E2EAA">
          <w:rPr>
            <w:rFonts w:ascii="Times New Roman" w:eastAsia="Times New Roman" w:hAnsi="Times New Roman" w:cs="Times New Roman"/>
            <w:color w:val="0000FF"/>
            <w:sz w:val="24"/>
            <w:szCs w:val="24"/>
            <w:u w:val="single"/>
            <w:lang w:eastAsia="es-ES"/>
          </w:rPr>
          <w:t>Hypo Real Estate</w:t>
        </w:r>
      </w:hyperlink>
      <w:r w:rsidR="006E2EAA" w:rsidRPr="006E2EAA">
        <w:rPr>
          <w:rFonts w:ascii="Times New Roman" w:eastAsia="Times New Roman" w:hAnsi="Times New Roman" w:cs="Times New Roman"/>
          <w:sz w:val="24"/>
          <w:szCs w:val="24"/>
          <w:lang w:eastAsia="es-ES"/>
        </w:rPr>
        <w:t>, aumentado de 35.000 a 50.000 millones de euros. El gobierno alemán también anunció una garantía total para depósitos privados.</w:t>
      </w:r>
    </w:p>
    <w:p w:rsidR="006E2EAA" w:rsidRPr="006E2EAA" w:rsidRDefault="009472E7" w:rsidP="00660217">
      <w:pPr>
        <w:numPr>
          <w:ilvl w:val="0"/>
          <w:numId w:val="155"/>
        </w:numPr>
        <w:spacing w:before="100" w:beforeAutospacing="1" w:after="100" w:afterAutospacing="1" w:line="240" w:lineRule="auto"/>
        <w:rPr>
          <w:rFonts w:ascii="Times New Roman" w:eastAsia="Times New Roman" w:hAnsi="Times New Roman" w:cs="Times New Roman"/>
          <w:sz w:val="24"/>
          <w:szCs w:val="24"/>
          <w:lang w:eastAsia="es-ES"/>
        </w:rPr>
      </w:pPr>
      <w:hyperlink r:id="rId631" w:tooltip="6 de octubre" w:history="1">
        <w:r w:rsidR="006E2EAA" w:rsidRPr="006E2EAA">
          <w:rPr>
            <w:rFonts w:ascii="Times New Roman" w:eastAsia="Times New Roman" w:hAnsi="Times New Roman" w:cs="Times New Roman"/>
            <w:b/>
            <w:bCs/>
            <w:color w:val="0000FF"/>
            <w:sz w:val="24"/>
            <w:szCs w:val="24"/>
            <w:u w:val="single"/>
            <w:lang w:eastAsia="es-ES"/>
          </w:rPr>
          <w:t>6 de octubre</w:t>
        </w:r>
      </w:hyperlink>
      <w:r w:rsidR="006E2EAA" w:rsidRPr="006E2EAA">
        <w:rPr>
          <w:rFonts w:ascii="Times New Roman" w:eastAsia="Times New Roman" w:hAnsi="Times New Roman" w:cs="Times New Roman"/>
          <w:sz w:val="24"/>
          <w:szCs w:val="24"/>
          <w:lang w:eastAsia="es-ES"/>
        </w:rPr>
        <w:t xml:space="preserve">: la </w:t>
      </w:r>
      <w:hyperlink r:id="rId632" w:tooltip="Reserva Federal de los Estados Unidos" w:history="1">
        <w:r w:rsidR="006E2EAA" w:rsidRPr="006E2EAA">
          <w:rPr>
            <w:rFonts w:ascii="Times New Roman" w:eastAsia="Times New Roman" w:hAnsi="Times New Roman" w:cs="Times New Roman"/>
            <w:color w:val="0000FF"/>
            <w:sz w:val="24"/>
            <w:szCs w:val="24"/>
            <w:u w:val="single"/>
            <w:lang w:eastAsia="es-ES"/>
          </w:rPr>
          <w:t>Reserva Federal de los Estados Unidos</w:t>
        </w:r>
      </w:hyperlink>
      <w:r w:rsidR="006E2EAA" w:rsidRPr="006E2EAA">
        <w:rPr>
          <w:rFonts w:ascii="Times New Roman" w:eastAsia="Times New Roman" w:hAnsi="Times New Roman" w:cs="Times New Roman"/>
          <w:sz w:val="24"/>
          <w:szCs w:val="24"/>
          <w:lang w:eastAsia="es-ES"/>
        </w:rPr>
        <w:t xml:space="preserve"> y otros grandes bancos centrales de todo el mundo redujeron drásticamente las tasas de interés para evitar que la crisis financiera se convierta en una crisis económica mundial. El </w:t>
      </w:r>
      <w:hyperlink r:id="rId633"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sufrió su mayor pérdida durante un día de negociación, cerrando por debajo de 10.000 puntos por primera vez desde </w:t>
      </w:r>
      <w:hyperlink r:id="rId634" w:tooltip="2004" w:history="1">
        <w:r w:rsidR="006E2EAA" w:rsidRPr="006E2EAA">
          <w:rPr>
            <w:rFonts w:ascii="Times New Roman" w:eastAsia="Times New Roman" w:hAnsi="Times New Roman" w:cs="Times New Roman"/>
            <w:color w:val="0000FF"/>
            <w:sz w:val="24"/>
            <w:szCs w:val="24"/>
            <w:u w:val="single"/>
            <w:lang w:eastAsia="es-ES"/>
          </w:rPr>
          <w:t>2004</w:t>
        </w:r>
      </w:hyperlink>
      <w:r w:rsidR="006E2EAA" w:rsidRPr="006E2EAA">
        <w:rPr>
          <w:rFonts w:ascii="Times New Roman" w:eastAsia="Times New Roman" w:hAnsi="Times New Roman" w:cs="Times New Roman"/>
          <w:sz w:val="24"/>
          <w:szCs w:val="24"/>
          <w:lang w:eastAsia="es-ES"/>
        </w:rPr>
        <w:t xml:space="preserve">. </w:t>
      </w:r>
      <w:hyperlink r:id="rId635" w:tooltip="Bolsa de París" w:history="1">
        <w:r w:rsidR="006E2EAA" w:rsidRPr="006E2EAA">
          <w:rPr>
            <w:rFonts w:ascii="Times New Roman" w:eastAsia="Times New Roman" w:hAnsi="Times New Roman" w:cs="Times New Roman"/>
            <w:color w:val="0000FF"/>
            <w:sz w:val="24"/>
            <w:szCs w:val="24"/>
            <w:u w:val="single"/>
            <w:lang w:eastAsia="es-ES"/>
          </w:rPr>
          <w:t>París</w:t>
        </w:r>
      </w:hyperlink>
      <w:r w:rsidR="006E2EAA" w:rsidRPr="006E2EAA">
        <w:rPr>
          <w:rFonts w:ascii="Times New Roman" w:eastAsia="Times New Roman" w:hAnsi="Times New Roman" w:cs="Times New Roman"/>
          <w:sz w:val="24"/>
          <w:szCs w:val="24"/>
          <w:lang w:eastAsia="es-ES"/>
        </w:rPr>
        <w:t xml:space="preserve"> registró la mayor caída del </w:t>
      </w:r>
      <w:hyperlink r:id="rId636" w:tooltip="CAC 40" w:history="1">
        <w:r w:rsidR="006E2EAA" w:rsidRPr="006E2EAA">
          <w:rPr>
            <w:rFonts w:ascii="Times New Roman" w:eastAsia="Times New Roman" w:hAnsi="Times New Roman" w:cs="Times New Roman"/>
            <w:color w:val="0000FF"/>
            <w:sz w:val="24"/>
            <w:szCs w:val="24"/>
            <w:u w:val="single"/>
            <w:lang w:eastAsia="es-ES"/>
          </w:rPr>
          <w:t>CAC 40</w:t>
        </w:r>
      </w:hyperlink>
      <w:r w:rsidR="006E2EAA" w:rsidRPr="006E2EAA">
        <w:rPr>
          <w:rFonts w:ascii="Times New Roman" w:eastAsia="Times New Roman" w:hAnsi="Times New Roman" w:cs="Times New Roman"/>
          <w:sz w:val="24"/>
          <w:szCs w:val="24"/>
          <w:lang w:eastAsia="es-ES"/>
        </w:rPr>
        <w:t xml:space="preserve"> con un descenso de 9,04% a 3.712 puntos. </w:t>
      </w:r>
      <w:hyperlink r:id="rId637" w:tooltip="Bolsa de Londres" w:history="1">
        <w:r w:rsidR="006E2EAA" w:rsidRPr="006E2EAA">
          <w:rPr>
            <w:rFonts w:ascii="Times New Roman" w:eastAsia="Times New Roman" w:hAnsi="Times New Roman" w:cs="Times New Roman"/>
            <w:color w:val="0000FF"/>
            <w:sz w:val="24"/>
            <w:szCs w:val="24"/>
            <w:u w:val="single"/>
            <w:lang w:eastAsia="es-ES"/>
          </w:rPr>
          <w:t>Londres</w:t>
        </w:r>
      </w:hyperlink>
      <w:r w:rsidR="006E2EAA" w:rsidRPr="006E2EAA">
        <w:rPr>
          <w:rFonts w:ascii="Times New Roman" w:eastAsia="Times New Roman" w:hAnsi="Times New Roman" w:cs="Times New Roman"/>
          <w:sz w:val="24"/>
          <w:szCs w:val="24"/>
          <w:lang w:eastAsia="es-ES"/>
        </w:rPr>
        <w:t xml:space="preserve"> cayó un </w:t>
      </w:r>
      <w:r w:rsidR="006E2EAA" w:rsidRPr="006E2EAA">
        <w:rPr>
          <w:rFonts w:ascii="Times New Roman" w:eastAsia="Times New Roman" w:hAnsi="Times New Roman" w:cs="Times New Roman"/>
          <w:sz w:val="24"/>
          <w:szCs w:val="24"/>
          <w:lang w:eastAsia="es-ES"/>
        </w:rPr>
        <w:lastRenderedPageBreak/>
        <w:t xml:space="preserve">7,85%, </w:t>
      </w:r>
      <w:hyperlink r:id="rId638" w:tooltip="Bolsa de Fráncfort" w:history="1">
        <w:r w:rsidR="006E2EAA" w:rsidRPr="006E2EAA">
          <w:rPr>
            <w:rFonts w:ascii="Times New Roman" w:eastAsia="Times New Roman" w:hAnsi="Times New Roman" w:cs="Times New Roman"/>
            <w:color w:val="0000FF"/>
            <w:sz w:val="24"/>
            <w:szCs w:val="24"/>
            <w:u w:val="single"/>
            <w:lang w:eastAsia="es-ES"/>
          </w:rPr>
          <w:t>Fráncfort</w:t>
        </w:r>
      </w:hyperlink>
      <w:r w:rsidR="006E2EAA" w:rsidRPr="006E2EAA">
        <w:rPr>
          <w:rFonts w:ascii="Times New Roman" w:eastAsia="Times New Roman" w:hAnsi="Times New Roman" w:cs="Times New Roman"/>
          <w:sz w:val="24"/>
          <w:szCs w:val="24"/>
          <w:lang w:eastAsia="es-ES"/>
        </w:rPr>
        <w:t xml:space="preserve">, un 7,07% y </w:t>
      </w:r>
      <w:hyperlink r:id="rId639" w:tooltip="Bolsa de Zurich (aún no redactado)" w:history="1">
        <w:r w:rsidR="006E2EAA" w:rsidRPr="006E2EAA">
          <w:rPr>
            <w:rFonts w:ascii="Times New Roman" w:eastAsia="Times New Roman" w:hAnsi="Times New Roman" w:cs="Times New Roman"/>
            <w:color w:val="0000FF"/>
            <w:sz w:val="24"/>
            <w:szCs w:val="24"/>
            <w:u w:val="single"/>
            <w:lang w:eastAsia="es-ES"/>
          </w:rPr>
          <w:t>Zurich</w:t>
        </w:r>
      </w:hyperlink>
      <w:r w:rsidR="006E2EAA" w:rsidRPr="006E2EAA">
        <w:rPr>
          <w:rFonts w:ascii="Times New Roman" w:eastAsia="Times New Roman" w:hAnsi="Times New Roman" w:cs="Times New Roman"/>
          <w:sz w:val="24"/>
          <w:szCs w:val="24"/>
          <w:lang w:eastAsia="es-ES"/>
        </w:rPr>
        <w:t xml:space="preserve">, un 6,12%. </w:t>
      </w:r>
      <w:hyperlink r:id="rId640" w:tooltip="Bolsa de Moscu (aún no redactado)" w:history="1">
        <w:r w:rsidR="006E2EAA" w:rsidRPr="006E2EAA">
          <w:rPr>
            <w:rFonts w:ascii="Times New Roman" w:eastAsia="Times New Roman" w:hAnsi="Times New Roman" w:cs="Times New Roman"/>
            <w:color w:val="0000FF"/>
            <w:sz w:val="24"/>
            <w:szCs w:val="24"/>
            <w:u w:val="single"/>
            <w:lang w:eastAsia="es-ES"/>
          </w:rPr>
          <w:t>Moscú</w:t>
        </w:r>
      </w:hyperlink>
      <w:r w:rsidR="006E2EAA" w:rsidRPr="006E2EAA">
        <w:rPr>
          <w:rFonts w:ascii="Times New Roman" w:eastAsia="Times New Roman" w:hAnsi="Times New Roman" w:cs="Times New Roman"/>
          <w:sz w:val="24"/>
          <w:szCs w:val="24"/>
          <w:lang w:eastAsia="es-ES"/>
        </w:rPr>
        <w:t xml:space="preserve"> conoce una disminución de un 19%. Además, la prensa anunció un proyecto de unión entre las </w:t>
      </w:r>
      <w:hyperlink r:id="rId641" w:tooltip="Caisse d'Epargne" w:history="1">
        <w:r w:rsidR="006E2EAA" w:rsidRPr="006E2EAA">
          <w:rPr>
            <w:rFonts w:ascii="Times New Roman" w:eastAsia="Times New Roman" w:hAnsi="Times New Roman" w:cs="Times New Roman"/>
            <w:color w:val="0000FF"/>
            <w:sz w:val="24"/>
            <w:szCs w:val="24"/>
            <w:u w:val="single"/>
            <w:lang w:eastAsia="es-ES"/>
          </w:rPr>
          <w:t>Caisse d'Epargne</w:t>
        </w:r>
      </w:hyperlink>
      <w:r w:rsidR="006E2EAA" w:rsidRPr="006E2EAA">
        <w:rPr>
          <w:rFonts w:ascii="Times New Roman" w:eastAsia="Times New Roman" w:hAnsi="Times New Roman" w:cs="Times New Roman"/>
          <w:sz w:val="24"/>
          <w:szCs w:val="24"/>
          <w:lang w:eastAsia="es-ES"/>
        </w:rPr>
        <w:t xml:space="preserve"> y </w:t>
      </w:r>
      <w:hyperlink r:id="rId642" w:tooltip="Banque Populaire (aún no redactado)" w:history="1">
        <w:r w:rsidR="006E2EAA" w:rsidRPr="006E2EAA">
          <w:rPr>
            <w:rFonts w:ascii="Times New Roman" w:eastAsia="Times New Roman" w:hAnsi="Times New Roman" w:cs="Times New Roman"/>
            <w:color w:val="0000FF"/>
            <w:sz w:val="24"/>
            <w:szCs w:val="24"/>
            <w:u w:val="single"/>
            <w:lang w:eastAsia="es-ES"/>
          </w:rPr>
          <w:t>Banque Populaire</w:t>
        </w:r>
      </w:hyperlink>
      <w:r w:rsidR="006E2EAA" w:rsidRPr="006E2EAA">
        <w:rPr>
          <w:rFonts w:ascii="Times New Roman" w:eastAsia="Times New Roman" w:hAnsi="Times New Roman" w:cs="Times New Roman"/>
          <w:sz w:val="24"/>
          <w:szCs w:val="24"/>
          <w:lang w:eastAsia="es-ES"/>
        </w:rPr>
        <w:t>.</w:t>
      </w:r>
    </w:p>
    <w:p w:rsidR="006E2EAA" w:rsidRPr="006E2EAA" w:rsidRDefault="009472E7" w:rsidP="00660217">
      <w:pPr>
        <w:numPr>
          <w:ilvl w:val="0"/>
          <w:numId w:val="156"/>
        </w:numPr>
        <w:spacing w:before="100" w:beforeAutospacing="1" w:after="100" w:afterAutospacing="1" w:line="240" w:lineRule="auto"/>
        <w:rPr>
          <w:rFonts w:ascii="Times New Roman" w:eastAsia="Times New Roman" w:hAnsi="Times New Roman" w:cs="Times New Roman"/>
          <w:sz w:val="24"/>
          <w:szCs w:val="24"/>
          <w:lang w:eastAsia="es-ES"/>
        </w:rPr>
      </w:pPr>
      <w:hyperlink r:id="rId643" w:tooltip="7 de octubre" w:history="1">
        <w:r w:rsidR="006E2EAA" w:rsidRPr="006E2EAA">
          <w:rPr>
            <w:rFonts w:ascii="Times New Roman" w:eastAsia="Times New Roman" w:hAnsi="Times New Roman" w:cs="Times New Roman"/>
            <w:b/>
            <w:bCs/>
            <w:color w:val="0000FF"/>
            <w:sz w:val="24"/>
            <w:szCs w:val="24"/>
            <w:u w:val="single"/>
            <w:lang w:eastAsia="es-ES"/>
          </w:rPr>
          <w:t>7 de octubre</w:t>
        </w:r>
      </w:hyperlink>
      <w:r w:rsidR="006E2EAA" w:rsidRPr="006E2EAA">
        <w:rPr>
          <w:rFonts w:ascii="Times New Roman" w:eastAsia="Times New Roman" w:hAnsi="Times New Roman" w:cs="Times New Roman"/>
          <w:sz w:val="24"/>
          <w:szCs w:val="24"/>
          <w:lang w:eastAsia="es-ES"/>
        </w:rPr>
        <w:t xml:space="preserve">: los ministros de Finanzas de la </w:t>
      </w:r>
      <w:hyperlink r:id="rId644" w:tooltip="Unión Europea" w:history="1">
        <w:r w:rsidR="006E2EAA" w:rsidRPr="006E2EAA">
          <w:rPr>
            <w:rFonts w:ascii="Times New Roman" w:eastAsia="Times New Roman" w:hAnsi="Times New Roman" w:cs="Times New Roman"/>
            <w:color w:val="0000FF"/>
            <w:sz w:val="24"/>
            <w:szCs w:val="24"/>
            <w:u w:val="single"/>
            <w:lang w:eastAsia="es-ES"/>
          </w:rPr>
          <w:t>Unión Europea</w:t>
        </w:r>
      </w:hyperlink>
      <w:r w:rsidR="006E2EAA" w:rsidRPr="006E2EAA">
        <w:rPr>
          <w:rFonts w:ascii="Times New Roman" w:eastAsia="Times New Roman" w:hAnsi="Times New Roman" w:cs="Times New Roman"/>
          <w:sz w:val="24"/>
          <w:szCs w:val="24"/>
          <w:lang w:eastAsia="es-ES"/>
        </w:rPr>
        <w:t xml:space="preserve"> reunidos en Luxemburgo alcanzaron un acuerdo sobre los principios de posibles planes de rescate para los bancos y las compañías de seguros en crisis, pero no llegaron a un acuerdo sobre el establecimiento de un fondo europeo. La garantía de los depósitos bancarios se incrementó de 20.000 a 50.000 euros. Se trataba de 70.000 euros en Francia. España, que no había sido invitada a la reunión el 4 de octubre, lanzó su propio plan para hacer frente a la crisis financiera. Además, el primer ministro de </w:t>
      </w:r>
      <w:hyperlink r:id="rId645" w:tooltip="Islandia" w:history="1">
        <w:r w:rsidR="006E2EAA" w:rsidRPr="006E2EAA">
          <w:rPr>
            <w:rFonts w:ascii="Times New Roman" w:eastAsia="Times New Roman" w:hAnsi="Times New Roman" w:cs="Times New Roman"/>
            <w:color w:val="0000FF"/>
            <w:sz w:val="24"/>
            <w:szCs w:val="24"/>
            <w:u w:val="single"/>
            <w:lang w:eastAsia="es-ES"/>
          </w:rPr>
          <w:t>Islandia</w:t>
        </w:r>
      </w:hyperlink>
      <w:r w:rsidR="006E2EAA" w:rsidRPr="006E2EAA">
        <w:rPr>
          <w:rFonts w:ascii="Times New Roman" w:eastAsia="Times New Roman" w:hAnsi="Times New Roman" w:cs="Times New Roman"/>
          <w:sz w:val="24"/>
          <w:szCs w:val="24"/>
          <w:lang w:eastAsia="es-ES"/>
        </w:rPr>
        <w:t xml:space="preserve">, </w:t>
      </w:r>
      <w:hyperlink r:id="rId646" w:tooltip="Geir Haarde" w:history="1">
        <w:r w:rsidR="006E2EAA" w:rsidRPr="006E2EAA">
          <w:rPr>
            <w:rFonts w:ascii="Times New Roman" w:eastAsia="Times New Roman" w:hAnsi="Times New Roman" w:cs="Times New Roman"/>
            <w:color w:val="0000FF"/>
            <w:sz w:val="24"/>
            <w:szCs w:val="24"/>
            <w:u w:val="single"/>
            <w:lang w:eastAsia="es-ES"/>
          </w:rPr>
          <w:t>Geir Haarde</w:t>
        </w:r>
      </w:hyperlink>
      <w:r w:rsidR="006E2EAA" w:rsidRPr="006E2EAA">
        <w:rPr>
          <w:rFonts w:ascii="Times New Roman" w:eastAsia="Times New Roman" w:hAnsi="Times New Roman" w:cs="Times New Roman"/>
          <w:sz w:val="24"/>
          <w:szCs w:val="24"/>
          <w:lang w:eastAsia="es-ES"/>
        </w:rPr>
        <w:t xml:space="preserve">, advirtió que se estaba sufriendo una </w:t>
      </w:r>
      <w:r w:rsidR="006E2EAA" w:rsidRPr="006E2EAA">
        <w:rPr>
          <w:rFonts w:ascii="Times New Roman" w:eastAsia="Times New Roman" w:hAnsi="Times New Roman" w:cs="Times New Roman"/>
          <w:i/>
          <w:iCs/>
          <w:sz w:val="24"/>
          <w:szCs w:val="24"/>
          <w:lang w:eastAsia="es-ES"/>
        </w:rPr>
        <w:t>"bancarrota estatal"</w:t>
      </w:r>
      <w:r w:rsidR="006E2EAA" w:rsidRPr="006E2EAA">
        <w:rPr>
          <w:rFonts w:ascii="Times New Roman" w:eastAsia="Times New Roman" w:hAnsi="Times New Roman" w:cs="Times New Roman"/>
          <w:sz w:val="24"/>
          <w:szCs w:val="24"/>
          <w:lang w:eastAsia="es-ES"/>
        </w:rPr>
        <w:t xml:space="preserve"> y asumió el control sobre el sistema bancario.</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6A78FE44" wp14:editId="3EBF6B97">
            <wp:extent cx="2383155" cy="1346200"/>
            <wp:effectExtent l="0" t="0" r="0" b="6350"/>
            <wp:docPr id="46" name="Imagen 46" descr="http://upload.wikimedia.org/wikipedia/commons/thumb/9/91/Foreclosure_bustour.jpeg/250px-Foreclosure_bustour.jpeg">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9/91/Foreclosure_bustour.jpeg/250px-Foreclosure_bustour.jpeg">
                      <a:hlinkClick r:id="rId647"/>
                    </pic:cNvPr>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2383155" cy="1346200"/>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 xml:space="preserve">Anuncio de compañía de autobuses con servicio de </w:t>
      </w:r>
      <w:hyperlink r:id="rId649" w:tooltip="Tour" w:history="1">
        <w:r w:rsidRPr="006E2EAA">
          <w:rPr>
            <w:rFonts w:ascii="Times New Roman" w:eastAsia="Times New Roman" w:hAnsi="Times New Roman" w:cs="Times New Roman"/>
            <w:color w:val="0000FF"/>
            <w:sz w:val="24"/>
            <w:szCs w:val="24"/>
            <w:u w:val="single"/>
            <w:lang w:eastAsia="es-ES"/>
          </w:rPr>
          <w:t>tours</w:t>
        </w:r>
      </w:hyperlink>
      <w:r w:rsidRPr="006E2EAA">
        <w:rPr>
          <w:rFonts w:ascii="Times New Roman" w:eastAsia="Times New Roman" w:hAnsi="Times New Roman" w:cs="Times New Roman"/>
          <w:sz w:val="24"/>
          <w:szCs w:val="24"/>
          <w:lang w:eastAsia="es-ES"/>
        </w:rPr>
        <w:t xml:space="preserve"> para visitar casas en estado de remate en los alrededores de la ciudad de </w:t>
      </w:r>
      <w:hyperlink r:id="rId650" w:tooltip="San Diego (California)" w:history="1">
        <w:r w:rsidRPr="006E2EAA">
          <w:rPr>
            <w:rFonts w:ascii="Times New Roman" w:eastAsia="Times New Roman" w:hAnsi="Times New Roman" w:cs="Times New Roman"/>
            <w:color w:val="0000FF"/>
            <w:sz w:val="24"/>
            <w:szCs w:val="24"/>
            <w:u w:val="single"/>
            <w:lang w:eastAsia="es-ES"/>
          </w:rPr>
          <w:t>San Diego, California</w:t>
        </w:r>
      </w:hyperlink>
      <w:r w:rsidRPr="006E2EAA">
        <w:rPr>
          <w:rFonts w:ascii="Times New Roman" w:eastAsia="Times New Roman" w:hAnsi="Times New Roman" w:cs="Times New Roman"/>
          <w:sz w:val="24"/>
          <w:szCs w:val="24"/>
          <w:lang w:eastAsia="es-ES"/>
        </w:rPr>
        <w:t>.</w:t>
      </w:r>
    </w:p>
    <w:p w:rsidR="006E2EAA" w:rsidRPr="006E2EAA" w:rsidRDefault="009472E7" w:rsidP="00660217">
      <w:pPr>
        <w:numPr>
          <w:ilvl w:val="0"/>
          <w:numId w:val="157"/>
        </w:numPr>
        <w:spacing w:before="100" w:beforeAutospacing="1" w:after="100" w:afterAutospacing="1" w:line="240" w:lineRule="auto"/>
        <w:rPr>
          <w:rFonts w:ascii="Times New Roman" w:eastAsia="Times New Roman" w:hAnsi="Times New Roman" w:cs="Times New Roman"/>
          <w:sz w:val="24"/>
          <w:szCs w:val="24"/>
          <w:lang w:eastAsia="es-ES"/>
        </w:rPr>
      </w:pPr>
      <w:hyperlink r:id="rId651" w:tooltip="8 de octubre" w:history="1">
        <w:r w:rsidR="006E2EAA" w:rsidRPr="006E2EAA">
          <w:rPr>
            <w:rFonts w:ascii="Times New Roman" w:eastAsia="Times New Roman" w:hAnsi="Times New Roman" w:cs="Times New Roman"/>
            <w:b/>
            <w:bCs/>
            <w:color w:val="0000FF"/>
            <w:sz w:val="24"/>
            <w:szCs w:val="24"/>
            <w:u w:val="single"/>
            <w:lang w:eastAsia="es-ES"/>
          </w:rPr>
          <w:t>8 de octubre</w:t>
        </w:r>
      </w:hyperlink>
      <w:r w:rsidR="006E2EAA" w:rsidRPr="006E2EAA">
        <w:rPr>
          <w:rFonts w:ascii="Times New Roman" w:eastAsia="Times New Roman" w:hAnsi="Times New Roman" w:cs="Times New Roman"/>
          <w:sz w:val="24"/>
          <w:szCs w:val="24"/>
          <w:lang w:eastAsia="es-ES"/>
        </w:rPr>
        <w:t xml:space="preserve">: Las grandes bolsas del mundo colapsaron. La decisión de los principales bancos centrales de reducir sus tasas no es eficaz. El Reino Unido compró partes de capital de los principales bancos por 50.0000 millones de libras esterlinas (65.000 millones de euros). El </w:t>
      </w:r>
      <w:hyperlink r:id="rId652" w:tooltip="FMI" w:history="1">
        <w:r w:rsidR="006E2EAA" w:rsidRPr="006E2EAA">
          <w:rPr>
            <w:rFonts w:ascii="Times New Roman" w:eastAsia="Times New Roman" w:hAnsi="Times New Roman" w:cs="Times New Roman"/>
            <w:color w:val="0000FF"/>
            <w:sz w:val="24"/>
            <w:szCs w:val="24"/>
            <w:u w:val="single"/>
            <w:lang w:eastAsia="es-ES"/>
          </w:rPr>
          <w:t>FMI</w:t>
        </w:r>
      </w:hyperlink>
      <w:r w:rsidR="006E2EAA" w:rsidRPr="006E2EAA">
        <w:rPr>
          <w:rFonts w:ascii="Times New Roman" w:eastAsia="Times New Roman" w:hAnsi="Times New Roman" w:cs="Times New Roman"/>
          <w:sz w:val="24"/>
          <w:szCs w:val="24"/>
          <w:lang w:eastAsia="es-ES"/>
        </w:rPr>
        <w:t xml:space="preserve"> revisó a la baja su previsión de crecimiento mundial. La </w:t>
      </w:r>
      <w:hyperlink r:id="rId653" w:tooltip="Bolsa de París" w:history="1">
        <w:r w:rsidR="006E2EAA" w:rsidRPr="006E2EAA">
          <w:rPr>
            <w:rFonts w:ascii="Times New Roman" w:eastAsia="Times New Roman" w:hAnsi="Times New Roman" w:cs="Times New Roman"/>
            <w:color w:val="0000FF"/>
            <w:sz w:val="24"/>
            <w:szCs w:val="24"/>
            <w:u w:val="single"/>
            <w:lang w:eastAsia="es-ES"/>
          </w:rPr>
          <w:t>bolsa de París</w:t>
        </w:r>
      </w:hyperlink>
      <w:r w:rsidR="006E2EAA" w:rsidRPr="006E2EAA">
        <w:rPr>
          <w:rFonts w:ascii="Times New Roman" w:eastAsia="Times New Roman" w:hAnsi="Times New Roman" w:cs="Times New Roman"/>
          <w:sz w:val="24"/>
          <w:szCs w:val="24"/>
          <w:lang w:eastAsia="es-ES"/>
        </w:rPr>
        <w:t xml:space="preserve"> perdió 6,31% a pesar del anuncio de la coordinación de los bancos centrales y de la disminución de la tasa de 0,5% por la </w:t>
      </w:r>
      <w:hyperlink r:id="rId654"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La </w:t>
      </w:r>
      <w:hyperlink r:id="rId655" w:tooltip="Sistema de Reserva Federal" w:history="1">
        <w:r w:rsidR="006E2EAA" w:rsidRPr="006E2EAA">
          <w:rPr>
            <w:rFonts w:ascii="Times New Roman" w:eastAsia="Times New Roman" w:hAnsi="Times New Roman" w:cs="Times New Roman"/>
            <w:color w:val="0000FF"/>
            <w:sz w:val="24"/>
            <w:szCs w:val="24"/>
            <w:u w:val="single"/>
            <w:lang w:eastAsia="es-ES"/>
          </w:rPr>
          <w:t>FED</w:t>
        </w:r>
      </w:hyperlink>
      <w:r w:rsidR="006E2EAA" w:rsidRPr="006E2EAA">
        <w:rPr>
          <w:rFonts w:ascii="Times New Roman" w:eastAsia="Times New Roman" w:hAnsi="Times New Roman" w:cs="Times New Roman"/>
          <w:sz w:val="24"/>
          <w:szCs w:val="24"/>
          <w:lang w:eastAsia="es-ES"/>
        </w:rPr>
        <w:t xml:space="preserve"> se comprometió a ayudar </w:t>
      </w:r>
      <w:hyperlink r:id="rId656" w:tooltip="American International Group" w:history="1">
        <w:r w:rsidR="006E2EAA" w:rsidRPr="006E2EAA">
          <w:rPr>
            <w:rFonts w:ascii="Times New Roman" w:eastAsia="Times New Roman" w:hAnsi="Times New Roman" w:cs="Times New Roman"/>
            <w:color w:val="0000FF"/>
            <w:sz w:val="24"/>
            <w:szCs w:val="24"/>
            <w:u w:val="single"/>
            <w:lang w:eastAsia="es-ES"/>
          </w:rPr>
          <w:t>American International Group</w:t>
        </w:r>
      </w:hyperlink>
      <w:r w:rsidR="006E2EAA" w:rsidRPr="006E2EAA">
        <w:rPr>
          <w:rFonts w:ascii="Times New Roman" w:eastAsia="Times New Roman" w:hAnsi="Times New Roman" w:cs="Times New Roman"/>
          <w:sz w:val="24"/>
          <w:szCs w:val="24"/>
          <w:lang w:eastAsia="es-ES"/>
        </w:rPr>
        <w:t xml:space="preserve"> con un segundo préstamo de hasta 37.800 millones de dólares. El gobierno británico anunció un plan de 87.500 millones de dólares para nacionalizar parcialmente los bancos.</w:t>
      </w:r>
    </w:p>
    <w:p w:rsidR="006E2EAA" w:rsidRPr="006E2EAA" w:rsidRDefault="009472E7" w:rsidP="00660217">
      <w:pPr>
        <w:numPr>
          <w:ilvl w:val="0"/>
          <w:numId w:val="158"/>
        </w:numPr>
        <w:spacing w:before="100" w:beforeAutospacing="1" w:after="100" w:afterAutospacing="1" w:line="240" w:lineRule="auto"/>
        <w:rPr>
          <w:rFonts w:ascii="Times New Roman" w:eastAsia="Times New Roman" w:hAnsi="Times New Roman" w:cs="Times New Roman"/>
          <w:sz w:val="24"/>
          <w:szCs w:val="24"/>
          <w:lang w:eastAsia="es-ES"/>
        </w:rPr>
      </w:pPr>
      <w:hyperlink r:id="rId657" w:tooltip="9 de octubre" w:history="1">
        <w:r w:rsidR="006E2EAA" w:rsidRPr="006E2EAA">
          <w:rPr>
            <w:rFonts w:ascii="Times New Roman" w:eastAsia="Times New Roman" w:hAnsi="Times New Roman" w:cs="Times New Roman"/>
            <w:b/>
            <w:bCs/>
            <w:color w:val="0000FF"/>
            <w:sz w:val="24"/>
            <w:szCs w:val="24"/>
            <w:u w:val="single"/>
            <w:lang w:eastAsia="es-ES"/>
          </w:rPr>
          <w:t>9 de octubre</w:t>
        </w:r>
      </w:hyperlink>
      <w:r w:rsidR="006E2EAA" w:rsidRPr="006E2EAA">
        <w:rPr>
          <w:rFonts w:ascii="Times New Roman" w:eastAsia="Times New Roman" w:hAnsi="Times New Roman" w:cs="Times New Roman"/>
          <w:sz w:val="24"/>
          <w:szCs w:val="24"/>
          <w:lang w:eastAsia="es-ES"/>
        </w:rPr>
        <w:t xml:space="preserve">: Un nuevo desplome récord desde </w:t>
      </w:r>
      <w:hyperlink r:id="rId658" w:tooltip="1987" w:history="1">
        <w:r w:rsidR="006E2EAA" w:rsidRPr="006E2EAA">
          <w:rPr>
            <w:rFonts w:ascii="Times New Roman" w:eastAsia="Times New Roman" w:hAnsi="Times New Roman" w:cs="Times New Roman"/>
            <w:color w:val="0000FF"/>
            <w:sz w:val="24"/>
            <w:szCs w:val="24"/>
            <w:u w:val="single"/>
            <w:lang w:eastAsia="es-ES"/>
          </w:rPr>
          <w:t>1987</w:t>
        </w:r>
      </w:hyperlink>
      <w:r w:rsidR="006E2EAA" w:rsidRPr="006E2EAA">
        <w:rPr>
          <w:rFonts w:ascii="Times New Roman" w:eastAsia="Times New Roman" w:hAnsi="Times New Roman" w:cs="Times New Roman"/>
          <w:sz w:val="24"/>
          <w:szCs w:val="24"/>
          <w:lang w:eastAsia="es-ES"/>
        </w:rPr>
        <w:t xml:space="preserve"> ocurrió en </w:t>
      </w:r>
      <w:hyperlink r:id="rId659"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El </w:t>
      </w:r>
      <w:hyperlink r:id="rId660"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perdió 7,33% a 8.579 puntos. Los mercados bursátiles europeos también cayeron. El </w:t>
      </w:r>
      <w:hyperlink r:id="rId661" w:tooltip="Euribor" w:history="1">
        <w:r w:rsidR="006E2EAA" w:rsidRPr="006E2EAA">
          <w:rPr>
            <w:rFonts w:ascii="Times New Roman" w:eastAsia="Times New Roman" w:hAnsi="Times New Roman" w:cs="Times New Roman"/>
            <w:color w:val="0000FF"/>
            <w:sz w:val="24"/>
            <w:szCs w:val="24"/>
            <w:u w:val="single"/>
            <w:lang w:eastAsia="es-ES"/>
          </w:rPr>
          <w:t>Euribor</w:t>
        </w:r>
      </w:hyperlink>
      <w:r w:rsidR="006E2EAA" w:rsidRPr="006E2EAA">
        <w:rPr>
          <w:rFonts w:ascii="Times New Roman" w:eastAsia="Times New Roman" w:hAnsi="Times New Roman" w:cs="Times New Roman"/>
          <w:sz w:val="24"/>
          <w:szCs w:val="24"/>
          <w:lang w:eastAsia="es-ES"/>
        </w:rPr>
        <w:t xml:space="preserve"> se situó a 5,393%, su nivel más alto desde finales de </w:t>
      </w:r>
      <w:hyperlink r:id="rId662" w:tooltip="1994" w:history="1">
        <w:r w:rsidR="006E2EAA" w:rsidRPr="006E2EAA">
          <w:rPr>
            <w:rFonts w:ascii="Times New Roman" w:eastAsia="Times New Roman" w:hAnsi="Times New Roman" w:cs="Times New Roman"/>
            <w:color w:val="0000FF"/>
            <w:sz w:val="24"/>
            <w:szCs w:val="24"/>
            <w:u w:val="single"/>
            <w:lang w:eastAsia="es-ES"/>
          </w:rPr>
          <w:t>1994</w:t>
        </w:r>
      </w:hyperlink>
      <w:r w:rsidR="006E2EAA" w:rsidRPr="006E2EAA">
        <w:rPr>
          <w:rFonts w:ascii="Times New Roman" w:eastAsia="Times New Roman" w:hAnsi="Times New Roman" w:cs="Times New Roman"/>
          <w:sz w:val="24"/>
          <w:szCs w:val="24"/>
          <w:lang w:eastAsia="es-ES"/>
        </w:rPr>
        <w:t xml:space="preserve">. El </w:t>
      </w:r>
      <w:hyperlink r:id="rId663" w:tooltip="BCE" w:history="1">
        <w:r w:rsidR="006E2EAA" w:rsidRPr="006E2EAA">
          <w:rPr>
            <w:rFonts w:ascii="Times New Roman" w:eastAsia="Times New Roman" w:hAnsi="Times New Roman" w:cs="Times New Roman"/>
            <w:color w:val="0000FF"/>
            <w:sz w:val="24"/>
            <w:szCs w:val="24"/>
            <w:u w:val="single"/>
            <w:lang w:eastAsia="es-ES"/>
          </w:rPr>
          <w:t>BCE</w:t>
        </w:r>
      </w:hyperlink>
      <w:r w:rsidR="006E2EAA" w:rsidRPr="006E2EAA">
        <w:rPr>
          <w:rFonts w:ascii="Times New Roman" w:eastAsia="Times New Roman" w:hAnsi="Times New Roman" w:cs="Times New Roman"/>
          <w:sz w:val="24"/>
          <w:szCs w:val="24"/>
          <w:lang w:eastAsia="es-ES"/>
        </w:rPr>
        <w:t xml:space="preserve"> ofreció a los bancos préstamos a una tasa de 3,75%. Se proporcionaron 100.000 millones de dólares. Las bolsas en general subieron, y se recuperaron lentamente</w:t>
      </w:r>
    </w:p>
    <w:p w:rsidR="006E2EAA" w:rsidRPr="006E2EAA" w:rsidRDefault="009472E7" w:rsidP="00660217">
      <w:pPr>
        <w:numPr>
          <w:ilvl w:val="0"/>
          <w:numId w:val="159"/>
        </w:numPr>
        <w:spacing w:before="100" w:beforeAutospacing="1" w:after="100" w:afterAutospacing="1" w:line="240" w:lineRule="auto"/>
        <w:rPr>
          <w:rFonts w:ascii="Times New Roman" w:eastAsia="Times New Roman" w:hAnsi="Times New Roman" w:cs="Times New Roman"/>
          <w:sz w:val="24"/>
          <w:szCs w:val="24"/>
          <w:lang w:eastAsia="es-ES"/>
        </w:rPr>
      </w:pPr>
      <w:hyperlink r:id="rId664" w:tooltip="10 de octubre" w:history="1">
        <w:r w:rsidR="006E2EAA" w:rsidRPr="006E2EAA">
          <w:rPr>
            <w:rFonts w:ascii="Times New Roman" w:eastAsia="Times New Roman" w:hAnsi="Times New Roman" w:cs="Times New Roman"/>
            <w:b/>
            <w:bCs/>
            <w:color w:val="0000FF"/>
            <w:sz w:val="24"/>
            <w:szCs w:val="24"/>
            <w:u w:val="single"/>
            <w:lang w:eastAsia="es-ES"/>
          </w:rPr>
          <w:t>10 de octubre</w:t>
        </w:r>
      </w:hyperlink>
      <w:r w:rsidR="006E2EAA" w:rsidRPr="006E2EAA">
        <w:rPr>
          <w:rFonts w:ascii="Times New Roman" w:eastAsia="Times New Roman" w:hAnsi="Times New Roman" w:cs="Times New Roman"/>
          <w:sz w:val="24"/>
          <w:szCs w:val="24"/>
          <w:lang w:eastAsia="es-ES"/>
        </w:rPr>
        <w:t xml:space="preserve">: En Asia, los mercados colapsaron, al cundir el pánico después de la caída en </w:t>
      </w:r>
      <w:hyperlink r:id="rId665"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La </w:t>
      </w:r>
      <w:hyperlink r:id="rId666" w:tooltip="Bolsa de Tokio" w:history="1">
        <w:r w:rsidR="006E2EAA" w:rsidRPr="006E2EAA">
          <w:rPr>
            <w:rFonts w:ascii="Times New Roman" w:eastAsia="Times New Roman" w:hAnsi="Times New Roman" w:cs="Times New Roman"/>
            <w:color w:val="0000FF"/>
            <w:sz w:val="24"/>
            <w:szCs w:val="24"/>
            <w:u w:val="single"/>
            <w:lang w:eastAsia="es-ES"/>
          </w:rPr>
          <w:t>Bolsa de Tokio</w:t>
        </w:r>
      </w:hyperlink>
      <w:r w:rsidR="006E2EAA" w:rsidRPr="006E2EAA">
        <w:rPr>
          <w:rFonts w:ascii="Times New Roman" w:eastAsia="Times New Roman" w:hAnsi="Times New Roman" w:cs="Times New Roman"/>
          <w:sz w:val="24"/>
          <w:szCs w:val="24"/>
          <w:lang w:eastAsia="es-ES"/>
        </w:rPr>
        <w:t xml:space="preserve"> terminó con una caída del 9,62%, su peor caída desde octubre de </w:t>
      </w:r>
      <w:hyperlink r:id="rId667" w:tooltip="1987" w:history="1">
        <w:r w:rsidR="006E2EAA" w:rsidRPr="006E2EAA">
          <w:rPr>
            <w:rFonts w:ascii="Times New Roman" w:eastAsia="Times New Roman" w:hAnsi="Times New Roman" w:cs="Times New Roman"/>
            <w:color w:val="0000FF"/>
            <w:sz w:val="24"/>
            <w:szCs w:val="24"/>
            <w:u w:val="single"/>
            <w:lang w:eastAsia="es-ES"/>
          </w:rPr>
          <w:t>1987</w:t>
        </w:r>
      </w:hyperlink>
      <w:r w:rsidR="006E2EAA" w:rsidRPr="006E2EAA">
        <w:rPr>
          <w:rFonts w:ascii="Times New Roman" w:eastAsia="Times New Roman" w:hAnsi="Times New Roman" w:cs="Times New Roman"/>
          <w:sz w:val="24"/>
          <w:szCs w:val="24"/>
          <w:lang w:eastAsia="es-ES"/>
        </w:rPr>
        <w:t xml:space="preserve">. El asegurador japonés Yamato anunció su quiebra. Los mercados bursátiles europeos bajaron de nuevo. Londres llamó a los otros gobiernos a seguir su ejemplo de nacionalizar parcialmente los bancos. Los ministros de finanzas del </w:t>
      </w:r>
      <w:hyperlink r:id="rId668" w:tooltip="G7" w:history="1">
        <w:r w:rsidR="006E2EAA" w:rsidRPr="006E2EAA">
          <w:rPr>
            <w:rFonts w:ascii="Times New Roman" w:eastAsia="Times New Roman" w:hAnsi="Times New Roman" w:cs="Times New Roman"/>
            <w:color w:val="0000FF"/>
            <w:sz w:val="24"/>
            <w:szCs w:val="24"/>
            <w:u w:val="single"/>
            <w:lang w:eastAsia="es-ES"/>
          </w:rPr>
          <w:t>G7</w:t>
        </w:r>
      </w:hyperlink>
      <w:r w:rsidR="006E2EAA" w:rsidRPr="006E2EAA">
        <w:rPr>
          <w:rFonts w:ascii="Times New Roman" w:eastAsia="Times New Roman" w:hAnsi="Times New Roman" w:cs="Times New Roman"/>
          <w:sz w:val="24"/>
          <w:szCs w:val="24"/>
          <w:lang w:eastAsia="es-ES"/>
        </w:rPr>
        <w:t xml:space="preserve"> se reunieron en </w:t>
      </w:r>
      <w:hyperlink r:id="rId669" w:tooltip="Washington DC" w:history="1">
        <w:r w:rsidR="006E2EAA" w:rsidRPr="006E2EAA">
          <w:rPr>
            <w:rFonts w:ascii="Times New Roman" w:eastAsia="Times New Roman" w:hAnsi="Times New Roman" w:cs="Times New Roman"/>
            <w:color w:val="0000FF"/>
            <w:sz w:val="24"/>
            <w:szCs w:val="24"/>
            <w:u w:val="single"/>
            <w:lang w:eastAsia="es-ES"/>
          </w:rPr>
          <w:t>Washington DC</w:t>
        </w:r>
      </w:hyperlink>
      <w:r w:rsidR="006E2EAA" w:rsidRPr="006E2EAA">
        <w:rPr>
          <w:rFonts w:ascii="Times New Roman" w:eastAsia="Times New Roman" w:hAnsi="Times New Roman" w:cs="Times New Roman"/>
          <w:sz w:val="24"/>
          <w:szCs w:val="24"/>
          <w:lang w:eastAsia="es-ES"/>
        </w:rPr>
        <w:t>.</w:t>
      </w:r>
    </w:p>
    <w:p w:rsidR="006E2EAA" w:rsidRPr="006E2EAA" w:rsidRDefault="009472E7" w:rsidP="00660217">
      <w:pPr>
        <w:numPr>
          <w:ilvl w:val="0"/>
          <w:numId w:val="160"/>
        </w:numPr>
        <w:spacing w:before="100" w:beforeAutospacing="1" w:after="100" w:afterAutospacing="1" w:line="240" w:lineRule="auto"/>
        <w:rPr>
          <w:rFonts w:ascii="Times New Roman" w:eastAsia="Times New Roman" w:hAnsi="Times New Roman" w:cs="Times New Roman"/>
          <w:sz w:val="24"/>
          <w:szCs w:val="24"/>
          <w:lang w:eastAsia="es-ES"/>
        </w:rPr>
      </w:pPr>
      <w:hyperlink r:id="rId670" w:tooltip="11 de octubre" w:history="1">
        <w:r w:rsidR="006E2EAA" w:rsidRPr="006E2EAA">
          <w:rPr>
            <w:rFonts w:ascii="Times New Roman" w:eastAsia="Times New Roman" w:hAnsi="Times New Roman" w:cs="Times New Roman"/>
            <w:b/>
            <w:bCs/>
            <w:color w:val="0000FF"/>
            <w:sz w:val="24"/>
            <w:szCs w:val="24"/>
            <w:u w:val="single"/>
            <w:lang w:eastAsia="es-ES"/>
          </w:rPr>
          <w:t>11 de octubre</w:t>
        </w:r>
      </w:hyperlink>
      <w:r w:rsidR="006E2EAA" w:rsidRPr="006E2EAA">
        <w:rPr>
          <w:rFonts w:ascii="Times New Roman" w:eastAsia="Times New Roman" w:hAnsi="Times New Roman" w:cs="Times New Roman"/>
          <w:sz w:val="24"/>
          <w:szCs w:val="24"/>
          <w:lang w:eastAsia="es-ES"/>
        </w:rPr>
        <w:t xml:space="preserve">: Los ministros del </w:t>
      </w:r>
      <w:hyperlink r:id="rId671" w:tooltip="G7" w:history="1">
        <w:r w:rsidR="006E2EAA" w:rsidRPr="006E2EAA">
          <w:rPr>
            <w:rFonts w:ascii="Times New Roman" w:eastAsia="Times New Roman" w:hAnsi="Times New Roman" w:cs="Times New Roman"/>
            <w:color w:val="0000FF"/>
            <w:sz w:val="24"/>
            <w:szCs w:val="24"/>
            <w:u w:val="single"/>
            <w:lang w:eastAsia="es-ES"/>
          </w:rPr>
          <w:t>G7</w:t>
        </w:r>
      </w:hyperlink>
      <w:r w:rsidR="006E2EAA" w:rsidRPr="006E2EAA">
        <w:rPr>
          <w:rFonts w:ascii="Times New Roman" w:eastAsia="Times New Roman" w:hAnsi="Times New Roman" w:cs="Times New Roman"/>
          <w:sz w:val="24"/>
          <w:szCs w:val="24"/>
          <w:lang w:eastAsia="es-ES"/>
        </w:rPr>
        <w:t xml:space="preserve"> (Canadá, EE.UU., Francia, Italia, Japón y el Reino Unido) se comprometieron a evitar las quiebras de grandes bancos.</w:t>
      </w:r>
    </w:p>
    <w:p w:rsidR="006E2EAA" w:rsidRPr="006E2EAA" w:rsidRDefault="009472E7" w:rsidP="00660217">
      <w:pPr>
        <w:numPr>
          <w:ilvl w:val="0"/>
          <w:numId w:val="161"/>
        </w:numPr>
        <w:spacing w:before="100" w:beforeAutospacing="1" w:after="100" w:afterAutospacing="1" w:line="240" w:lineRule="auto"/>
        <w:rPr>
          <w:rFonts w:ascii="Times New Roman" w:eastAsia="Times New Roman" w:hAnsi="Times New Roman" w:cs="Times New Roman"/>
          <w:sz w:val="24"/>
          <w:szCs w:val="24"/>
          <w:lang w:eastAsia="es-ES"/>
        </w:rPr>
      </w:pPr>
      <w:hyperlink r:id="rId672" w:tooltip="12 de octubre" w:history="1">
        <w:r w:rsidR="006E2EAA" w:rsidRPr="006E2EAA">
          <w:rPr>
            <w:rFonts w:ascii="Times New Roman" w:eastAsia="Times New Roman" w:hAnsi="Times New Roman" w:cs="Times New Roman"/>
            <w:b/>
            <w:bCs/>
            <w:color w:val="0000FF"/>
            <w:sz w:val="24"/>
            <w:szCs w:val="24"/>
            <w:u w:val="single"/>
            <w:lang w:eastAsia="es-ES"/>
          </w:rPr>
          <w:t>12 de octubre</w:t>
        </w:r>
      </w:hyperlink>
      <w:r w:rsidR="006E2EAA" w:rsidRPr="006E2EAA">
        <w:rPr>
          <w:rFonts w:ascii="Times New Roman" w:eastAsia="Times New Roman" w:hAnsi="Times New Roman" w:cs="Times New Roman"/>
          <w:sz w:val="24"/>
          <w:szCs w:val="24"/>
          <w:lang w:eastAsia="es-ES"/>
        </w:rPr>
        <w:t xml:space="preserve">: La </w:t>
      </w:r>
      <w:hyperlink r:id="rId673" w:tooltip="Eurozona" w:history="1">
        <w:r w:rsidR="006E2EAA" w:rsidRPr="006E2EAA">
          <w:rPr>
            <w:rFonts w:ascii="Times New Roman" w:eastAsia="Times New Roman" w:hAnsi="Times New Roman" w:cs="Times New Roman"/>
            <w:color w:val="0000FF"/>
            <w:sz w:val="24"/>
            <w:szCs w:val="24"/>
            <w:u w:val="single"/>
            <w:lang w:eastAsia="es-ES"/>
          </w:rPr>
          <w:t>Eurozona</w:t>
        </w:r>
      </w:hyperlink>
      <w:r w:rsidR="006E2EAA" w:rsidRPr="006E2EAA">
        <w:rPr>
          <w:rFonts w:ascii="Times New Roman" w:eastAsia="Times New Roman" w:hAnsi="Times New Roman" w:cs="Times New Roman"/>
          <w:sz w:val="24"/>
          <w:szCs w:val="24"/>
          <w:lang w:eastAsia="es-ES"/>
        </w:rPr>
        <w:t xml:space="preserve"> llegó a un acuerdo sobre un plan de rescate. Los países de la zona europea, reunidos en cumbre de crisis en </w:t>
      </w:r>
      <w:hyperlink r:id="rId674" w:tooltip="París" w:history="1">
        <w:r w:rsidR="006E2EAA" w:rsidRPr="006E2EAA">
          <w:rPr>
            <w:rFonts w:ascii="Times New Roman" w:eastAsia="Times New Roman" w:hAnsi="Times New Roman" w:cs="Times New Roman"/>
            <w:color w:val="0000FF"/>
            <w:sz w:val="24"/>
            <w:szCs w:val="24"/>
            <w:u w:val="single"/>
            <w:lang w:eastAsia="es-ES"/>
          </w:rPr>
          <w:t>París</w:t>
        </w:r>
      </w:hyperlink>
      <w:r w:rsidR="006E2EAA" w:rsidRPr="006E2EAA">
        <w:rPr>
          <w:rFonts w:ascii="Times New Roman" w:eastAsia="Times New Roman" w:hAnsi="Times New Roman" w:cs="Times New Roman"/>
          <w:sz w:val="24"/>
          <w:szCs w:val="24"/>
          <w:lang w:eastAsia="es-ES"/>
        </w:rPr>
        <w:t xml:space="preserve">, estuvieron dispuestos a proporcionar seguridad a los bancos la refinanciación hasta el final de </w:t>
      </w:r>
      <w:hyperlink r:id="rId675" w:tooltip="2009" w:history="1">
        <w:r w:rsidR="006E2EAA" w:rsidRPr="006E2EAA">
          <w:rPr>
            <w:rFonts w:ascii="Times New Roman" w:eastAsia="Times New Roman" w:hAnsi="Times New Roman" w:cs="Times New Roman"/>
            <w:color w:val="0000FF"/>
            <w:sz w:val="24"/>
            <w:szCs w:val="24"/>
            <w:u w:val="single"/>
            <w:lang w:eastAsia="es-ES"/>
          </w:rPr>
          <w:t>2009</w:t>
        </w:r>
      </w:hyperlink>
      <w:r w:rsidR="006E2EAA" w:rsidRPr="006E2EAA">
        <w:rPr>
          <w:rFonts w:ascii="Times New Roman" w:eastAsia="Times New Roman" w:hAnsi="Times New Roman" w:cs="Times New Roman"/>
          <w:sz w:val="24"/>
          <w:szCs w:val="24"/>
          <w:lang w:eastAsia="es-ES"/>
        </w:rPr>
        <w:t>. Declararon que facilitar los préstamos interbancarios es su prioridad. Los dieciséis países de la Eurozona estuvieron de acuerdo sobre un plan de acción para garantizar los préstamos interbancarios y recurrir a la recapitalización de los bancos.</w:t>
      </w:r>
      <w:r w:rsidR="008F1C8A" w:rsidRPr="006E2EAA">
        <w:rPr>
          <w:rFonts w:ascii="Times New Roman" w:eastAsia="Times New Roman" w:hAnsi="Times New Roman" w:cs="Times New Roman"/>
          <w:sz w:val="24"/>
          <w:szCs w:val="24"/>
          <w:lang w:eastAsia="es-ES"/>
        </w:rPr>
        <w:t xml:space="preserve"> </w:t>
      </w:r>
    </w:p>
    <w:p w:rsidR="006E2EAA" w:rsidRPr="006E2EAA" w:rsidRDefault="009472E7" w:rsidP="00660217">
      <w:pPr>
        <w:numPr>
          <w:ilvl w:val="0"/>
          <w:numId w:val="162"/>
        </w:numPr>
        <w:spacing w:before="100" w:beforeAutospacing="1" w:after="100" w:afterAutospacing="1" w:line="240" w:lineRule="auto"/>
        <w:rPr>
          <w:rFonts w:ascii="Times New Roman" w:eastAsia="Times New Roman" w:hAnsi="Times New Roman" w:cs="Times New Roman"/>
          <w:sz w:val="24"/>
          <w:szCs w:val="24"/>
          <w:lang w:eastAsia="es-ES"/>
        </w:rPr>
      </w:pPr>
      <w:hyperlink r:id="rId676" w:tooltip="13 de octubre" w:history="1">
        <w:r w:rsidR="006E2EAA" w:rsidRPr="006E2EAA">
          <w:rPr>
            <w:rFonts w:ascii="Times New Roman" w:eastAsia="Times New Roman" w:hAnsi="Times New Roman" w:cs="Times New Roman"/>
            <w:b/>
            <w:bCs/>
            <w:color w:val="0000FF"/>
            <w:sz w:val="24"/>
            <w:szCs w:val="24"/>
            <w:u w:val="single"/>
            <w:lang w:eastAsia="es-ES"/>
          </w:rPr>
          <w:t>13 de octubre</w:t>
        </w:r>
      </w:hyperlink>
      <w:r w:rsidR="006E2EAA" w:rsidRPr="006E2EAA">
        <w:rPr>
          <w:rFonts w:ascii="Times New Roman" w:eastAsia="Times New Roman" w:hAnsi="Times New Roman" w:cs="Times New Roman"/>
          <w:sz w:val="24"/>
          <w:szCs w:val="24"/>
          <w:lang w:eastAsia="es-ES"/>
        </w:rPr>
        <w:t xml:space="preserve">: Los grandes países de la </w:t>
      </w:r>
      <w:hyperlink r:id="rId677" w:tooltip="Unión Europea" w:history="1">
        <w:r w:rsidR="006E2EAA" w:rsidRPr="006E2EAA">
          <w:rPr>
            <w:rFonts w:ascii="Times New Roman" w:eastAsia="Times New Roman" w:hAnsi="Times New Roman" w:cs="Times New Roman"/>
            <w:color w:val="0000FF"/>
            <w:sz w:val="24"/>
            <w:szCs w:val="24"/>
            <w:u w:val="single"/>
            <w:lang w:eastAsia="es-ES"/>
          </w:rPr>
          <w:t>Unión Europea</w:t>
        </w:r>
      </w:hyperlink>
      <w:r w:rsidR="006E2EAA" w:rsidRPr="006E2EAA">
        <w:rPr>
          <w:rFonts w:ascii="Times New Roman" w:eastAsia="Times New Roman" w:hAnsi="Times New Roman" w:cs="Times New Roman"/>
          <w:sz w:val="24"/>
          <w:szCs w:val="24"/>
          <w:lang w:eastAsia="es-ES"/>
        </w:rPr>
        <w:t xml:space="preserve"> presentaron sus planes nacionales para rescatar a los bancos. El total ascendió a casi 1,7 billones de euros para recapitalizar y garantizar fondos. </w:t>
      </w:r>
      <w:hyperlink r:id="rId678" w:tooltip="Francia" w:history="1">
        <w:r w:rsidR="006E2EAA" w:rsidRPr="006E2EAA">
          <w:rPr>
            <w:rFonts w:ascii="Times New Roman" w:eastAsia="Times New Roman" w:hAnsi="Times New Roman" w:cs="Times New Roman"/>
            <w:color w:val="0000FF"/>
            <w:sz w:val="24"/>
            <w:szCs w:val="24"/>
            <w:u w:val="single"/>
            <w:lang w:eastAsia="es-ES"/>
          </w:rPr>
          <w:t>Francia</w:t>
        </w:r>
      </w:hyperlink>
      <w:r w:rsidR="006E2EAA" w:rsidRPr="006E2EAA">
        <w:rPr>
          <w:rFonts w:ascii="Times New Roman" w:eastAsia="Times New Roman" w:hAnsi="Times New Roman" w:cs="Times New Roman"/>
          <w:sz w:val="24"/>
          <w:szCs w:val="24"/>
          <w:lang w:eastAsia="es-ES"/>
        </w:rPr>
        <w:t xml:space="preserve"> destinó 360.000 millones de euros para sus bancos, y </w:t>
      </w:r>
      <w:hyperlink r:id="rId679" w:tooltip="Alemania" w:history="1">
        <w:r w:rsidR="006E2EAA" w:rsidRPr="006E2EAA">
          <w:rPr>
            <w:rFonts w:ascii="Times New Roman" w:eastAsia="Times New Roman" w:hAnsi="Times New Roman" w:cs="Times New Roman"/>
            <w:color w:val="0000FF"/>
            <w:sz w:val="24"/>
            <w:szCs w:val="24"/>
            <w:u w:val="single"/>
            <w:lang w:eastAsia="es-ES"/>
          </w:rPr>
          <w:t>Alemania</w:t>
        </w:r>
      </w:hyperlink>
      <w:r w:rsidR="006E2EAA" w:rsidRPr="006E2EAA">
        <w:rPr>
          <w:rFonts w:ascii="Times New Roman" w:eastAsia="Times New Roman" w:hAnsi="Times New Roman" w:cs="Times New Roman"/>
          <w:sz w:val="24"/>
          <w:szCs w:val="24"/>
          <w:lang w:eastAsia="es-ES"/>
        </w:rPr>
        <w:t xml:space="preserve">, 480.000 millones de euros. El </w:t>
      </w:r>
      <w:hyperlink r:id="rId680" w:tooltip="CAC 40" w:history="1">
        <w:r w:rsidR="006E2EAA" w:rsidRPr="006E2EAA">
          <w:rPr>
            <w:rFonts w:ascii="Times New Roman" w:eastAsia="Times New Roman" w:hAnsi="Times New Roman" w:cs="Times New Roman"/>
            <w:color w:val="0000FF"/>
            <w:sz w:val="24"/>
            <w:szCs w:val="24"/>
            <w:u w:val="single"/>
            <w:lang w:eastAsia="es-ES"/>
          </w:rPr>
          <w:t>CAC 40</w:t>
        </w:r>
      </w:hyperlink>
      <w:r w:rsidR="006E2EAA" w:rsidRPr="006E2EAA">
        <w:rPr>
          <w:rFonts w:ascii="Times New Roman" w:eastAsia="Times New Roman" w:hAnsi="Times New Roman" w:cs="Times New Roman"/>
          <w:sz w:val="24"/>
          <w:szCs w:val="24"/>
          <w:lang w:eastAsia="es-ES"/>
        </w:rPr>
        <w:t xml:space="preserve"> de París aumentó un 11,18%. En </w:t>
      </w:r>
      <w:hyperlink r:id="rId681"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el </w:t>
      </w:r>
      <w:hyperlink r:id="rId682"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ganó 11,50%.</w:t>
      </w:r>
    </w:p>
    <w:p w:rsidR="006E2EAA" w:rsidRPr="006E2EAA" w:rsidRDefault="009472E7" w:rsidP="00660217">
      <w:pPr>
        <w:numPr>
          <w:ilvl w:val="0"/>
          <w:numId w:val="163"/>
        </w:numPr>
        <w:spacing w:before="100" w:beforeAutospacing="1" w:after="100" w:afterAutospacing="1" w:line="240" w:lineRule="auto"/>
        <w:rPr>
          <w:rFonts w:ascii="Times New Roman" w:eastAsia="Times New Roman" w:hAnsi="Times New Roman" w:cs="Times New Roman"/>
          <w:sz w:val="24"/>
          <w:szCs w:val="24"/>
          <w:lang w:eastAsia="es-ES"/>
        </w:rPr>
      </w:pPr>
      <w:hyperlink r:id="rId683" w:tooltip="14 de octubre" w:history="1">
        <w:r w:rsidR="006E2EAA" w:rsidRPr="006E2EAA">
          <w:rPr>
            <w:rFonts w:ascii="Times New Roman" w:eastAsia="Times New Roman" w:hAnsi="Times New Roman" w:cs="Times New Roman"/>
            <w:b/>
            <w:bCs/>
            <w:color w:val="0000FF"/>
            <w:sz w:val="24"/>
            <w:szCs w:val="24"/>
            <w:u w:val="single"/>
            <w:lang w:eastAsia="es-ES"/>
          </w:rPr>
          <w:t>14 de octubre</w:t>
        </w:r>
      </w:hyperlink>
      <w:r w:rsidR="006E2EAA" w:rsidRPr="006E2EAA">
        <w:rPr>
          <w:rFonts w:ascii="Times New Roman" w:eastAsia="Times New Roman" w:hAnsi="Times New Roman" w:cs="Times New Roman"/>
          <w:sz w:val="24"/>
          <w:szCs w:val="24"/>
          <w:lang w:eastAsia="es-ES"/>
        </w:rPr>
        <w:t xml:space="preserve">: El índice </w:t>
      </w:r>
      <w:hyperlink r:id="rId684" w:tooltip="Nikkei" w:history="1">
        <w:r w:rsidR="006E2EAA" w:rsidRPr="006E2EAA">
          <w:rPr>
            <w:rFonts w:ascii="Times New Roman" w:eastAsia="Times New Roman" w:hAnsi="Times New Roman" w:cs="Times New Roman"/>
            <w:color w:val="0000FF"/>
            <w:sz w:val="24"/>
            <w:szCs w:val="24"/>
            <w:u w:val="single"/>
            <w:lang w:eastAsia="es-ES"/>
          </w:rPr>
          <w:t>Nikkei</w:t>
        </w:r>
      </w:hyperlink>
      <w:r w:rsidR="006E2EAA" w:rsidRPr="006E2EAA">
        <w:rPr>
          <w:rFonts w:ascii="Times New Roman" w:eastAsia="Times New Roman" w:hAnsi="Times New Roman" w:cs="Times New Roman"/>
          <w:sz w:val="24"/>
          <w:szCs w:val="24"/>
          <w:lang w:eastAsia="es-ES"/>
        </w:rPr>
        <w:t xml:space="preserve"> de la </w:t>
      </w:r>
      <w:hyperlink r:id="rId685" w:tooltip="Bolsa de Tokio" w:history="1">
        <w:r w:rsidR="006E2EAA" w:rsidRPr="006E2EAA">
          <w:rPr>
            <w:rFonts w:ascii="Times New Roman" w:eastAsia="Times New Roman" w:hAnsi="Times New Roman" w:cs="Times New Roman"/>
            <w:color w:val="0000FF"/>
            <w:sz w:val="24"/>
            <w:szCs w:val="24"/>
            <w:u w:val="single"/>
            <w:lang w:eastAsia="es-ES"/>
          </w:rPr>
          <w:t>Bolsa de Tokio</w:t>
        </w:r>
      </w:hyperlink>
      <w:r w:rsidR="006E2EAA" w:rsidRPr="006E2EAA">
        <w:rPr>
          <w:rFonts w:ascii="Times New Roman" w:eastAsia="Times New Roman" w:hAnsi="Times New Roman" w:cs="Times New Roman"/>
          <w:sz w:val="24"/>
          <w:szCs w:val="24"/>
          <w:lang w:eastAsia="es-ES"/>
        </w:rPr>
        <w:t xml:space="preserve"> terminó la sesión sobre un salto de 14,15%, el mayor incremento de su historia. Además, el presupuesto federal de 2008 fue revelado en los Estados Unidos. El déficit alcanzó 454.800 millones de dólares, el nivel más alto en la historia y más del doble de los 161.500 millones de dólares registrados en 2007.</w:t>
      </w:r>
    </w:p>
    <w:p w:rsidR="006E2EAA" w:rsidRPr="006E2EAA" w:rsidRDefault="009472E7" w:rsidP="00660217">
      <w:pPr>
        <w:numPr>
          <w:ilvl w:val="0"/>
          <w:numId w:val="164"/>
        </w:numPr>
        <w:spacing w:before="100" w:beforeAutospacing="1" w:after="100" w:afterAutospacing="1" w:line="240" w:lineRule="auto"/>
        <w:rPr>
          <w:rFonts w:ascii="Times New Roman" w:eastAsia="Times New Roman" w:hAnsi="Times New Roman" w:cs="Times New Roman"/>
          <w:sz w:val="24"/>
          <w:szCs w:val="24"/>
          <w:lang w:eastAsia="es-ES"/>
        </w:rPr>
      </w:pPr>
      <w:hyperlink r:id="rId686" w:tooltip="15 de octubre" w:history="1">
        <w:r w:rsidR="006E2EAA" w:rsidRPr="006E2EAA">
          <w:rPr>
            <w:rFonts w:ascii="Times New Roman" w:eastAsia="Times New Roman" w:hAnsi="Times New Roman" w:cs="Times New Roman"/>
            <w:b/>
            <w:bCs/>
            <w:color w:val="0000FF"/>
            <w:sz w:val="24"/>
            <w:szCs w:val="24"/>
            <w:u w:val="single"/>
            <w:lang w:eastAsia="es-ES"/>
          </w:rPr>
          <w:t>15 de octubre</w:t>
        </w:r>
      </w:hyperlink>
      <w:r w:rsidR="006E2EAA" w:rsidRPr="006E2EAA">
        <w:rPr>
          <w:rFonts w:ascii="Times New Roman" w:eastAsia="Times New Roman" w:hAnsi="Times New Roman" w:cs="Times New Roman"/>
          <w:sz w:val="24"/>
          <w:szCs w:val="24"/>
          <w:lang w:eastAsia="es-ES"/>
        </w:rPr>
        <w:t xml:space="preserve">: Las bolsas cayeron. </w:t>
      </w:r>
      <w:hyperlink r:id="rId687"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sufrió su mayor descenso desde 1987. Los países europeos reunidos en Bruselas pidieron una cumbre mundial antes del final del año para reformar el sistema financiero mundial.</w:t>
      </w:r>
    </w:p>
    <w:p w:rsidR="006E2EAA" w:rsidRPr="006E2EAA" w:rsidRDefault="009472E7" w:rsidP="00660217">
      <w:pPr>
        <w:numPr>
          <w:ilvl w:val="0"/>
          <w:numId w:val="165"/>
        </w:numPr>
        <w:spacing w:before="100" w:beforeAutospacing="1" w:after="100" w:afterAutospacing="1" w:line="240" w:lineRule="auto"/>
        <w:rPr>
          <w:rFonts w:ascii="Times New Roman" w:eastAsia="Times New Roman" w:hAnsi="Times New Roman" w:cs="Times New Roman"/>
          <w:sz w:val="24"/>
          <w:szCs w:val="24"/>
          <w:lang w:eastAsia="es-ES"/>
        </w:rPr>
      </w:pPr>
      <w:hyperlink r:id="rId688" w:tooltip="17 de octubre" w:history="1">
        <w:r w:rsidR="006E2EAA" w:rsidRPr="006E2EAA">
          <w:rPr>
            <w:rFonts w:ascii="Times New Roman" w:eastAsia="Times New Roman" w:hAnsi="Times New Roman" w:cs="Times New Roman"/>
            <w:b/>
            <w:bCs/>
            <w:color w:val="0000FF"/>
            <w:sz w:val="24"/>
            <w:szCs w:val="24"/>
            <w:u w:val="single"/>
            <w:lang w:eastAsia="es-ES"/>
          </w:rPr>
          <w:t>17 de octubre</w:t>
        </w:r>
      </w:hyperlink>
      <w:r w:rsidR="006E2EAA" w:rsidRPr="006E2EAA">
        <w:rPr>
          <w:rFonts w:ascii="Times New Roman" w:eastAsia="Times New Roman" w:hAnsi="Times New Roman" w:cs="Times New Roman"/>
          <w:sz w:val="24"/>
          <w:szCs w:val="24"/>
          <w:lang w:eastAsia="es-ES"/>
        </w:rPr>
        <w:t xml:space="preserve">: El Presidente </w:t>
      </w:r>
      <w:hyperlink r:id="rId689" w:tooltip="George W. Bush" w:history="1">
        <w:r w:rsidR="006E2EAA" w:rsidRPr="006E2EAA">
          <w:rPr>
            <w:rFonts w:ascii="Times New Roman" w:eastAsia="Times New Roman" w:hAnsi="Times New Roman" w:cs="Times New Roman"/>
            <w:color w:val="0000FF"/>
            <w:sz w:val="24"/>
            <w:szCs w:val="24"/>
            <w:u w:val="single"/>
            <w:lang w:eastAsia="es-ES"/>
          </w:rPr>
          <w:t>George W. Bush</w:t>
        </w:r>
      </w:hyperlink>
      <w:r w:rsidR="006E2EAA" w:rsidRPr="006E2EAA">
        <w:rPr>
          <w:rFonts w:ascii="Times New Roman" w:eastAsia="Times New Roman" w:hAnsi="Times New Roman" w:cs="Times New Roman"/>
          <w:sz w:val="24"/>
          <w:szCs w:val="24"/>
          <w:lang w:eastAsia="es-ES"/>
        </w:rPr>
        <w:t xml:space="preserve"> dijo que </w:t>
      </w:r>
      <w:r w:rsidR="006E2EAA" w:rsidRPr="006E2EAA">
        <w:rPr>
          <w:rFonts w:ascii="Times New Roman" w:eastAsia="Times New Roman" w:hAnsi="Times New Roman" w:cs="Times New Roman"/>
          <w:i/>
          <w:iCs/>
          <w:sz w:val="24"/>
          <w:szCs w:val="24"/>
          <w:lang w:eastAsia="es-ES"/>
        </w:rPr>
        <w:t>"la economía no ha vacilado de la noche a la mañana"</w:t>
      </w:r>
      <w:r w:rsidR="006E2EAA" w:rsidRPr="006E2EAA">
        <w:rPr>
          <w:rFonts w:ascii="Times New Roman" w:eastAsia="Times New Roman" w:hAnsi="Times New Roman" w:cs="Times New Roman"/>
          <w:sz w:val="24"/>
          <w:szCs w:val="24"/>
          <w:lang w:eastAsia="es-ES"/>
        </w:rPr>
        <w:t xml:space="preserve">, y que </w:t>
      </w:r>
      <w:r w:rsidR="006E2EAA" w:rsidRPr="006E2EAA">
        <w:rPr>
          <w:rFonts w:ascii="Times New Roman" w:eastAsia="Times New Roman" w:hAnsi="Times New Roman" w:cs="Times New Roman"/>
          <w:i/>
          <w:iCs/>
          <w:sz w:val="24"/>
          <w:szCs w:val="24"/>
          <w:lang w:eastAsia="es-ES"/>
        </w:rPr>
        <w:t>"tomaría tiempo que el sistema bancario se derrita"</w:t>
      </w:r>
      <w:r w:rsidR="006E2EAA" w:rsidRPr="006E2EAA">
        <w:rPr>
          <w:rFonts w:ascii="Times New Roman" w:eastAsia="Times New Roman" w:hAnsi="Times New Roman" w:cs="Times New Roman"/>
          <w:sz w:val="24"/>
          <w:szCs w:val="24"/>
          <w:lang w:eastAsia="es-ES"/>
        </w:rPr>
        <w:t>. Los mercados estadounidenses y mundiales siguieron cayendo.</w:t>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noProof/>
          <w:color w:val="0000FF"/>
          <w:sz w:val="24"/>
          <w:szCs w:val="24"/>
          <w:lang w:eastAsia="es-ES"/>
        </w:rPr>
        <w:drawing>
          <wp:inline distT="0" distB="0" distL="0" distR="0" wp14:anchorId="3C8E57FA" wp14:editId="3BD1D5EE">
            <wp:extent cx="2383155" cy="1792605"/>
            <wp:effectExtent l="0" t="0" r="0" b="0"/>
            <wp:docPr id="48" name="Imagen 48" descr="http://upload.wikimedia.org/wikipedia/commons/thumb/6/63/Svi%C3%B0i%C3%B0_%C3%A1_Austurvelli.jpg/250px-Svi%C3%B0i%C3%B0_%C3%A1_Austurvelli.jpg">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thumb/6/63/Svi%C3%B0i%C3%B0_%C3%A1_Austurvelli.jpg/250px-Svi%C3%B0i%C3%B0_%C3%A1_Austurvelli.jpg">
                      <a:hlinkClick r:id="rId690"/>
                    </pic:cNvPr>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2383155" cy="1792605"/>
                    </a:xfrm>
                    <a:prstGeom prst="rect">
                      <a:avLst/>
                    </a:prstGeom>
                    <a:noFill/>
                    <a:ln>
                      <a:noFill/>
                    </a:ln>
                  </pic:spPr>
                </pic:pic>
              </a:graphicData>
            </a:graphic>
          </wp:inline>
        </w:drawing>
      </w:r>
    </w:p>
    <w:p w:rsidR="006E2EAA" w:rsidRPr="006E2EAA" w:rsidRDefault="006E2EAA" w:rsidP="006E2EAA">
      <w:pPr>
        <w:spacing w:after="0" w:line="240" w:lineRule="auto"/>
        <w:rPr>
          <w:rFonts w:ascii="Times New Roman" w:eastAsia="Times New Roman" w:hAnsi="Times New Roman" w:cs="Times New Roman"/>
          <w:sz w:val="24"/>
          <w:szCs w:val="24"/>
          <w:lang w:eastAsia="es-ES"/>
        </w:rPr>
      </w:pPr>
    </w:p>
    <w:p w:rsidR="006E2EAA" w:rsidRPr="006E2EAA" w:rsidRDefault="006E2EAA" w:rsidP="006E2EAA">
      <w:pPr>
        <w:spacing w:after="0" w:line="240" w:lineRule="auto"/>
        <w:rPr>
          <w:rFonts w:ascii="Times New Roman" w:eastAsia="Times New Roman" w:hAnsi="Times New Roman" w:cs="Times New Roman"/>
          <w:sz w:val="24"/>
          <w:szCs w:val="24"/>
          <w:lang w:eastAsia="es-ES"/>
        </w:rPr>
      </w:pPr>
      <w:r w:rsidRPr="006E2EAA">
        <w:rPr>
          <w:rFonts w:ascii="Times New Roman" w:eastAsia="Times New Roman" w:hAnsi="Times New Roman" w:cs="Times New Roman"/>
          <w:sz w:val="24"/>
          <w:szCs w:val="24"/>
          <w:lang w:eastAsia="es-ES"/>
        </w:rPr>
        <w:t>Se dieron protestas generalizadas en Islandia debido a la bancarrota del sistema financiero islandés, las cuales provocaron la renuncia del Primer Ministro Geir Haarde.</w:t>
      </w:r>
    </w:p>
    <w:p w:rsidR="006E2EAA" w:rsidRPr="006E2EAA" w:rsidRDefault="009472E7" w:rsidP="00660217">
      <w:pPr>
        <w:numPr>
          <w:ilvl w:val="0"/>
          <w:numId w:val="166"/>
        </w:numPr>
        <w:spacing w:before="100" w:beforeAutospacing="1" w:after="100" w:afterAutospacing="1" w:line="240" w:lineRule="auto"/>
        <w:rPr>
          <w:rFonts w:ascii="Times New Roman" w:eastAsia="Times New Roman" w:hAnsi="Times New Roman" w:cs="Times New Roman"/>
          <w:sz w:val="24"/>
          <w:szCs w:val="24"/>
          <w:lang w:eastAsia="es-ES"/>
        </w:rPr>
      </w:pPr>
      <w:hyperlink r:id="rId692" w:tooltip="20 de octubre" w:history="1">
        <w:r w:rsidR="006E2EAA" w:rsidRPr="006E2EAA">
          <w:rPr>
            <w:rFonts w:ascii="Times New Roman" w:eastAsia="Times New Roman" w:hAnsi="Times New Roman" w:cs="Times New Roman"/>
            <w:b/>
            <w:bCs/>
            <w:color w:val="0000FF"/>
            <w:sz w:val="24"/>
            <w:szCs w:val="24"/>
            <w:u w:val="single"/>
            <w:lang w:eastAsia="es-ES"/>
          </w:rPr>
          <w:t>20 de octubre</w:t>
        </w:r>
      </w:hyperlink>
      <w:r w:rsidR="006E2EAA" w:rsidRPr="006E2EAA">
        <w:rPr>
          <w:rFonts w:ascii="Times New Roman" w:eastAsia="Times New Roman" w:hAnsi="Times New Roman" w:cs="Times New Roman"/>
          <w:sz w:val="24"/>
          <w:szCs w:val="24"/>
          <w:lang w:eastAsia="es-ES"/>
        </w:rPr>
        <w:t xml:space="preserve">: la </w:t>
      </w:r>
      <w:hyperlink r:id="rId693" w:tooltip="Organización Internacional del Trabajo" w:history="1">
        <w:r w:rsidR="006E2EAA" w:rsidRPr="006E2EAA">
          <w:rPr>
            <w:rFonts w:ascii="Times New Roman" w:eastAsia="Times New Roman" w:hAnsi="Times New Roman" w:cs="Times New Roman"/>
            <w:color w:val="0000FF"/>
            <w:sz w:val="24"/>
            <w:szCs w:val="24"/>
            <w:u w:val="single"/>
            <w:lang w:eastAsia="es-ES"/>
          </w:rPr>
          <w:t>Organización Internacional del Trabajo</w:t>
        </w:r>
      </w:hyperlink>
      <w:r w:rsidR="006E2EAA" w:rsidRPr="006E2EAA">
        <w:rPr>
          <w:rFonts w:ascii="Times New Roman" w:eastAsia="Times New Roman" w:hAnsi="Times New Roman" w:cs="Times New Roman"/>
          <w:sz w:val="24"/>
          <w:szCs w:val="24"/>
          <w:lang w:eastAsia="es-ES"/>
        </w:rPr>
        <w:t xml:space="preserve"> advirtió que la crisis financiera corría el riesgo de dejar a 20 millones de desempleados más en el mundo antes de finales de 2009.</w:t>
      </w:r>
    </w:p>
    <w:p w:rsidR="006E2EAA" w:rsidRPr="006E2EAA" w:rsidRDefault="009472E7" w:rsidP="00660217">
      <w:pPr>
        <w:numPr>
          <w:ilvl w:val="0"/>
          <w:numId w:val="167"/>
        </w:numPr>
        <w:spacing w:before="100" w:beforeAutospacing="1" w:after="100" w:afterAutospacing="1" w:line="240" w:lineRule="auto"/>
        <w:rPr>
          <w:rFonts w:ascii="Times New Roman" w:eastAsia="Times New Roman" w:hAnsi="Times New Roman" w:cs="Times New Roman"/>
          <w:sz w:val="24"/>
          <w:szCs w:val="24"/>
          <w:lang w:eastAsia="es-ES"/>
        </w:rPr>
      </w:pPr>
      <w:hyperlink r:id="rId694" w:tooltip="24 de octubre" w:history="1">
        <w:r w:rsidR="006E2EAA" w:rsidRPr="006E2EAA">
          <w:rPr>
            <w:rFonts w:ascii="Times New Roman" w:eastAsia="Times New Roman" w:hAnsi="Times New Roman" w:cs="Times New Roman"/>
            <w:b/>
            <w:bCs/>
            <w:color w:val="0000FF"/>
            <w:sz w:val="24"/>
            <w:szCs w:val="24"/>
            <w:u w:val="single"/>
            <w:lang w:eastAsia="es-ES"/>
          </w:rPr>
          <w:t>24 de octubre</w:t>
        </w:r>
      </w:hyperlink>
      <w:r w:rsidR="006E2EAA" w:rsidRPr="006E2EAA">
        <w:rPr>
          <w:rFonts w:ascii="Times New Roman" w:eastAsia="Times New Roman" w:hAnsi="Times New Roman" w:cs="Times New Roman"/>
          <w:sz w:val="24"/>
          <w:szCs w:val="24"/>
          <w:lang w:eastAsia="es-ES"/>
        </w:rPr>
        <w:t xml:space="preserve">: </w:t>
      </w:r>
      <w:hyperlink r:id="rId695" w:tooltip="Crisis financiera en Islandia de 2008-2009" w:history="1">
        <w:r w:rsidR="006E2EAA" w:rsidRPr="006E2EAA">
          <w:rPr>
            <w:rFonts w:ascii="Times New Roman" w:eastAsia="Times New Roman" w:hAnsi="Times New Roman" w:cs="Times New Roman"/>
            <w:color w:val="0000FF"/>
            <w:sz w:val="24"/>
            <w:szCs w:val="24"/>
            <w:u w:val="single"/>
            <w:lang w:eastAsia="es-ES"/>
          </w:rPr>
          <w:t>Islandia estaba a punto de quebrar</w:t>
        </w:r>
      </w:hyperlink>
      <w:r w:rsidR="006E2EAA" w:rsidRPr="006E2EAA">
        <w:rPr>
          <w:rFonts w:ascii="Times New Roman" w:eastAsia="Times New Roman" w:hAnsi="Times New Roman" w:cs="Times New Roman"/>
          <w:sz w:val="24"/>
          <w:szCs w:val="24"/>
          <w:lang w:eastAsia="es-ES"/>
        </w:rPr>
        <w:t xml:space="preserve">. La isla pidió oficialmente una ayuda de 2.000 millones de dólares al </w:t>
      </w:r>
      <w:hyperlink r:id="rId696" w:tooltip="FMI" w:history="1">
        <w:r w:rsidR="006E2EAA" w:rsidRPr="006E2EAA">
          <w:rPr>
            <w:rFonts w:ascii="Times New Roman" w:eastAsia="Times New Roman" w:hAnsi="Times New Roman" w:cs="Times New Roman"/>
            <w:color w:val="0000FF"/>
            <w:sz w:val="24"/>
            <w:szCs w:val="24"/>
            <w:u w:val="single"/>
            <w:lang w:eastAsia="es-ES"/>
          </w:rPr>
          <w:t>FMI</w:t>
        </w:r>
      </w:hyperlink>
      <w:r w:rsidR="006E2EAA" w:rsidRPr="006E2EAA">
        <w:rPr>
          <w:rFonts w:ascii="Times New Roman" w:eastAsia="Times New Roman" w:hAnsi="Times New Roman" w:cs="Times New Roman"/>
          <w:sz w:val="24"/>
          <w:szCs w:val="24"/>
          <w:lang w:eastAsia="es-ES"/>
        </w:rPr>
        <w:t xml:space="preserve"> para ayudarla superar la crisis financiera que devastó su sistema bancario.</w:t>
      </w:r>
    </w:p>
    <w:p w:rsidR="006E2EAA" w:rsidRPr="006E2EAA" w:rsidRDefault="009472E7" w:rsidP="00660217">
      <w:pPr>
        <w:numPr>
          <w:ilvl w:val="0"/>
          <w:numId w:val="168"/>
        </w:numPr>
        <w:spacing w:before="100" w:beforeAutospacing="1" w:after="100" w:afterAutospacing="1" w:line="240" w:lineRule="auto"/>
        <w:rPr>
          <w:rFonts w:ascii="Times New Roman" w:eastAsia="Times New Roman" w:hAnsi="Times New Roman" w:cs="Times New Roman"/>
          <w:sz w:val="24"/>
          <w:szCs w:val="24"/>
          <w:lang w:eastAsia="es-ES"/>
        </w:rPr>
      </w:pPr>
      <w:hyperlink r:id="rId697" w:tooltip="22 de octubre" w:history="1">
        <w:r w:rsidR="006E2EAA" w:rsidRPr="006E2EAA">
          <w:rPr>
            <w:rFonts w:ascii="Times New Roman" w:eastAsia="Times New Roman" w:hAnsi="Times New Roman" w:cs="Times New Roman"/>
            <w:b/>
            <w:bCs/>
            <w:color w:val="0000FF"/>
            <w:sz w:val="24"/>
            <w:szCs w:val="24"/>
            <w:u w:val="single"/>
            <w:lang w:eastAsia="es-ES"/>
          </w:rPr>
          <w:t>22 de octubre</w:t>
        </w:r>
      </w:hyperlink>
      <w:r w:rsidR="006E2EAA" w:rsidRPr="006E2EAA">
        <w:rPr>
          <w:rFonts w:ascii="Times New Roman" w:eastAsia="Times New Roman" w:hAnsi="Times New Roman" w:cs="Times New Roman"/>
          <w:sz w:val="24"/>
          <w:szCs w:val="24"/>
          <w:lang w:eastAsia="es-ES"/>
        </w:rPr>
        <w:t xml:space="preserve">: La </w:t>
      </w:r>
      <w:hyperlink r:id="rId698" w:tooltip="Casa Blanca" w:history="1">
        <w:r w:rsidR="006E2EAA" w:rsidRPr="006E2EAA">
          <w:rPr>
            <w:rFonts w:ascii="Times New Roman" w:eastAsia="Times New Roman" w:hAnsi="Times New Roman" w:cs="Times New Roman"/>
            <w:color w:val="0000FF"/>
            <w:sz w:val="24"/>
            <w:szCs w:val="24"/>
            <w:u w:val="single"/>
            <w:lang w:eastAsia="es-ES"/>
          </w:rPr>
          <w:t>Casa Blanca</w:t>
        </w:r>
      </w:hyperlink>
      <w:r w:rsidR="006E2EAA" w:rsidRPr="006E2EAA">
        <w:rPr>
          <w:rFonts w:ascii="Times New Roman" w:eastAsia="Times New Roman" w:hAnsi="Times New Roman" w:cs="Times New Roman"/>
          <w:sz w:val="24"/>
          <w:szCs w:val="24"/>
          <w:lang w:eastAsia="es-ES"/>
        </w:rPr>
        <w:t xml:space="preserve"> anunció que el </w:t>
      </w:r>
      <w:hyperlink r:id="rId699" w:tooltip="G20" w:history="1">
        <w:r w:rsidR="006E2EAA" w:rsidRPr="006E2EAA">
          <w:rPr>
            <w:rFonts w:ascii="Times New Roman" w:eastAsia="Times New Roman" w:hAnsi="Times New Roman" w:cs="Times New Roman"/>
            <w:color w:val="0000FF"/>
            <w:sz w:val="24"/>
            <w:szCs w:val="24"/>
            <w:u w:val="single"/>
            <w:lang w:eastAsia="es-ES"/>
          </w:rPr>
          <w:t>G20</w:t>
        </w:r>
      </w:hyperlink>
      <w:r w:rsidR="006E2EAA" w:rsidRPr="006E2EAA">
        <w:rPr>
          <w:rFonts w:ascii="Times New Roman" w:eastAsia="Times New Roman" w:hAnsi="Times New Roman" w:cs="Times New Roman"/>
          <w:sz w:val="24"/>
          <w:szCs w:val="24"/>
          <w:lang w:eastAsia="es-ES"/>
        </w:rPr>
        <w:t xml:space="preserve"> tendría una reunión el </w:t>
      </w:r>
      <w:hyperlink r:id="rId700" w:tooltip="15 de noviembre" w:history="1">
        <w:r w:rsidR="006E2EAA" w:rsidRPr="006E2EAA">
          <w:rPr>
            <w:rFonts w:ascii="Times New Roman" w:eastAsia="Times New Roman" w:hAnsi="Times New Roman" w:cs="Times New Roman"/>
            <w:color w:val="0000FF"/>
            <w:sz w:val="24"/>
            <w:szCs w:val="24"/>
            <w:u w:val="single"/>
            <w:lang w:eastAsia="es-ES"/>
          </w:rPr>
          <w:t>15 de noviembre</w:t>
        </w:r>
      </w:hyperlink>
      <w:r w:rsidR="006E2EAA" w:rsidRPr="006E2EAA">
        <w:rPr>
          <w:rFonts w:ascii="Times New Roman" w:eastAsia="Times New Roman" w:hAnsi="Times New Roman" w:cs="Times New Roman"/>
          <w:sz w:val="24"/>
          <w:szCs w:val="24"/>
          <w:lang w:eastAsia="es-ES"/>
        </w:rPr>
        <w:t xml:space="preserve"> en </w:t>
      </w:r>
      <w:hyperlink r:id="rId701" w:tooltip="Washington DC" w:history="1">
        <w:r w:rsidR="006E2EAA" w:rsidRPr="006E2EAA">
          <w:rPr>
            <w:rFonts w:ascii="Times New Roman" w:eastAsia="Times New Roman" w:hAnsi="Times New Roman" w:cs="Times New Roman"/>
            <w:color w:val="0000FF"/>
            <w:sz w:val="24"/>
            <w:szCs w:val="24"/>
            <w:u w:val="single"/>
            <w:lang w:eastAsia="es-ES"/>
          </w:rPr>
          <w:t>Washington DC</w:t>
        </w:r>
      </w:hyperlink>
      <w:r w:rsidR="006E2EAA" w:rsidRPr="006E2EAA">
        <w:rPr>
          <w:rFonts w:ascii="Times New Roman" w:eastAsia="Times New Roman" w:hAnsi="Times New Roman" w:cs="Times New Roman"/>
          <w:sz w:val="24"/>
          <w:szCs w:val="24"/>
          <w:lang w:eastAsia="es-ES"/>
        </w:rPr>
        <w:t>.</w:t>
      </w:r>
    </w:p>
    <w:p w:rsidR="006E2EAA" w:rsidRPr="006E2EAA" w:rsidRDefault="009472E7" w:rsidP="00660217">
      <w:pPr>
        <w:numPr>
          <w:ilvl w:val="0"/>
          <w:numId w:val="169"/>
        </w:numPr>
        <w:spacing w:before="100" w:beforeAutospacing="1" w:after="100" w:afterAutospacing="1" w:line="240" w:lineRule="auto"/>
        <w:rPr>
          <w:rFonts w:ascii="Times New Roman" w:eastAsia="Times New Roman" w:hAnsi="Times New Roman" w:cs="Times New Roman"/>
          <w:sz w:val="24"/>
          <w:szCs w:val="24"/>
          <w:lang w:eastAsia="es-ES"/>
        </w:rPr>
      </w:pPr>
      <w:hyperlink r:id="rId702" w:tooltip="26 de octubre" w:history="1">
        <w:r w:rsidR="006E2EAA" w:rsidRPr="006E2EAA">
          <w:rPr>
            <w:rFonts w:ascii="Times New Roman" w:eastAsia="Times New Roman" w:hAnsi="Times New Roman" w:cs="Times New Roman"/>
            <w:b/>
            <w:bCs/>
            <w:color w:val="0000FF"/>
            <w:sz w:val="24"/>
            <w:szCs w:val="24"/>
            <w:u w:val="single"/>
            <w:lang w:eastAsia="es-ES"/>
          </w:rPr>
          <w:t>26 de octubre</w:t>
        </w:r>
      </w:hyperlink>
      <w:r w:rsidR="006E2EAA" w:rsidRPr="006E2EAA">
        <w:rPr>
          <w:rFonts w:ascii="Times New Roman" w:eastAsia="Times New Roman" w:hAnsi="Times New Roman" w:cs="Times New Roman"/>
          <w:sz w:val="24"/>
          <w:szCs w:val="24"/>
          <w:lang w:eastAsia="es-ES"/>
        </w:rPr>
        <w:t xml:space="preserve">: El </w:t>
      </w:r>
      <w:hyperlink r:id="rId703" w:tooltip="FMI" w:history="1">
        <w:r w:rsidR="006E2EAA" w:rsidRPr="006E2EAA">
          <w:rPr>
            <w:rFonts w:ascii="Times New Roman" w:eastAsia="Times New Roman" w:hAnsi="Times New Roman" w:cs="Times New Roman"/>
            <w:color w:val="0000FF"/>
            <w:sz w:val="24"/>
            <w:szCs w:val="24"/>
            <w:u w:val="single"/>
            <w:lang w:eastAsia="es-ES"/>
          </w:rPr>
          <w:t>FMI</w:t>
        </w:r>
      </w:hyperlink>
      <w:r w:rsidR="006E2EAA" w:rsidRPr="006E2EAA">
        <w:rPr>
          <w:rFonts w:ascii="Times New Roman" w:eastAsia="Times New Roman" w:hAnsi="Times New Roman" w:cs="Times New Roman"/>
          <w:sz w:val="24"/>
          <w:szCs w:val="24"/>
          <w:lang w:eastAsia="es-ES"/>
        </w:rPr>
        <w:t xml:space="preserve"> anunció un préstamo de 16.500 millones de dólares a </w:t>
      </w:r>
      <w:hyperlink r:id="rId704" w:tooltip="Ucrania" w:history="1">
        <w:r w:rsidR="006E2EAA" w:rsidRPr="006E2EAA">
          <w:rPr>
            <w:rFonts w:ascii="Times New Roman" w:eastAsia="Times New Roman" w:hAnsi="Times New Roman" w:cs="Times New Roman"/>
            <w:color w:val="0000FF"/>
            <w:sz w:val="24"/>
            <w:szCs w:val="24"/>
            <w:u w:val="single"/>
            <w:lang w:eastAsia="es-ES"/>
          </w:rPr>
          <w:t>Ucrania</w:t>
        </w:r>
      </w:hyperlink>
      <w:r w:rsidR="006E2EAA" w:rsidRPr="006E2EAA">
        <w:rPr>
          <w:rFonts w:ascii="Times New Roman" w:eastAsia="Times New Roman" w:hAnsi="Times New Roman" w:cs="Times New Roman"/>
          <w:sz w:val="24"/>
          <w:szCs w:val="24"/>
          <w:lang w:eastAsia="es-ES"/>
        </w:rPr>
        <w:t>.</w:t>
      </w:r>
    </w:p>
    <w:p w:rsidR="006E2EAA" w:rsidRPr="006E2EAA" w:rsidRDefault="009472E7" w:rsidP="00660217">
      <w:pPr>
        <w:numPr>
          <w:ilvl w:val="0"/>
          <w:numId w:val="170"/>
        </w:numPr>
        <w:spacing w:before="100" w:beforeAutospacing="1" w:after="100" w:afterAutospacing="1" w:line="240" w:lineRule="auto"/>
        <w:rPr>
          <w:rFonts w:ascii="Times New Roman" w:eastAsia="Times New Roman" w:hAnsi="Times New Roman" w:cs="Times New Roman"/>
          <w:sz w:val="24"/>
          <w:szCs w:val="24"/>
          <w:lang w:eastAsia="es-ES"/>
        </w:rPr>
      </w:pPr>
      <w:hyperlink r:id="rId705" w:tooltip="27 de octubre" w:history="1">
        <w:r w:rsidR="006E2EAA" w:rsidRPr="006E2EAA">
          <w:rPr>
            <w:rFonts w:ascii="Times New Roman" w:eastAsia="Times New Roman" w:hAnsi="Times New Roman" w:cs="Times New Roman"/>
            <w:b/>
            <w:bCs/>
            <w:color w:val="0000FF"/>
            <w:sz w:val="24"/>
            <w:szCs w:val="24"/>
            <w:u w:val="single"/>
            <w:lang w:eastAsia="es-ES"/>
          </w:rPr>
          <w:t>27 de octubre</w:t>
        </w:r>
      </w:hyperlink>
      <w:r w:rsidR="006E2EAA" w:rsidRPr="006E2EAA">
        <w:rPr>
          <w:rFonts w:ascii="Times New Roman" w:eastAsia="Times New Roman" w:hAnsi="Times New Roman" w:cs="Times New Roman"/>
          <w:sz w:val="24"/>
          <w:szCs w:val="24"/>
          <w:lang w:eastAsia="es-ES"/>
        </w:rPr>
        <w:t xml:space="preserve">: Los países del </w:t>
      </w:r>
      <w:hyperlink r:id="rId706" w:tooltip="G7" w:history="1">
        <w:r w:rsidR="006E2EAA" w:rsidRPr="006E2EAA">
          <w:rPr>
            <w:rFonts w:ascii="Times New Roman" w:eastAsia="Times New Roman" w:hAnsi="Times New Roman" w:cs="Times New Roman"/>
            <w:color w:val="0000FF"/>
            <w:sz w:val="24"/>
            <w:szCs w:val="24"/>
            <w:u w:val="single"/>
            <w:lang w:eastAsia="es-ES"/>
          </w:rPr>
          <w:t>G7</w:t>
        </w:r>
      </w:hyperlink>
      <w:r w:rsidR="006E2EAA" w:rsidRPr="006E2EAA">
        <w:rPr>
          <w:rFonts w:ascii="Times New Roman" w:eastAsia="Times New Roman" w:hAnsi="Times New Roman" w:cs="Times New Roman"/>
          <w:sz w:val="24"/>
          <w:szCs w:val="24"/>
          <w:lang w:eastAsia="es-ES"/>
        </w:rPr>
        <w:t xml:space="preserve"> criticaron </w:t>
      </w:r>
      <w:r w:rsidR="006E2EAA" w:rsidRPr="006E2EAA">
        <w:rPr>
          <w:rFonts w:ascii="Times New Roman" w:eastAsia="Times New Roman" w:hAnsi="Times New Roman" w:cs="Times New Roman"/>
          <w:i/>
          <w:iCs/>
          <w:sz w:val="24"/>
          <w:szCs w:val="24"/>
          <w:lang w:eastAsia="es-ES"/>
        </w:rPr>
        <w:t>"la volatilidad excesiva"</w:t>
      </w:r>
      <w:r w:rsidR="006E2EAA" w:rsidRPr="006E2EAA">
        <w:rPr>
          <w:rFonts w:ascii="Times New Roman" w:eastAsia="Times New Roman" w:hAnsi="Times New Roman" w:cs="Times New Roman"/>
          <w:sz w:val="24"/>
          <w:szCs w:val="24"/>
          <w:lang w:eastAsia="es-ES"/>
        </w:rPr>
        <w:t xml:space="preserve"> del tipo de cambio del </w:t>
      </w:r>
      <w:hyperlink r:id="rId707" w:tooltip="Yen" w:history="1">
        <w:r w:rsidR="006E2EAA" w:rsidRPr="006E2EAA">
          <w:rPr>
            <w:rFonts w:ascii="Times New Roman" w:eastAsia="Times New Roman" w:hAnsi="Times New Roman" w:cs="Times New Roman"/>
            <w:color w:val="0000FF"/>
            <w:sz w:val="24"/>
            <w:szCs w:val="24"/>
            <w:u w:val="single"/>
            <w:lang w:eastAsia="es-ES"/>
          </w:rPr>
          <w:t>yen</w:t>
        </w:r>
      </w:hyperlink>
      <w:r w:rsidR="006E2EAA" w:rsidRPr="006E2EAA">
        <w:rPr>
          <w:rFonts w:ascii="Times New Roman" w:eastAsia="Times New Roman" w:hAnsi="Times New Roman" w:cs="Times New Roman"/>
          <w:sz w:val="24"/>
          <w:szCs w:val="24"/>
          <w:lang w:eastAsia="es-ES"/>
        </w:rPr>
        <w:t xml:space="preserve"> que acababa de alcanzar su mayor nivel frente al dólar en 13 años.</w:t>
      </w:r>
    </w:p>
    <w:p w:rsidR="006E2EAA" w:rsidRPr="006E2EAA" w:rsidRDefault="009472E7" w:rsidP="00660217">
      <w:pPr>
        <w:numPr>
          <w:ilvl w:val="0"/>
          <w:numId w:val="171"/>
        </w:numPr>
        <w:spacing w:before="100" w:beforeAutospacing="1" w:after="100" w:afterAutospacing="1" w:line="240" w:lineRule="auto"/>
        <w:rPr>
          <w:rFonts w:ascii="Times New Roman" w:eastAsia="Times New Roman" w:hAnsi="Times New Roman" w:cs="Times New Roman"/>
          <w:sz w:val="24"/>
          <w:szCs w:val="24"/>
          <w:lang w:eastAsia="es-ES"/>
        </w:rPr>
      </w:pPr>
      <w:hyperlink r:id="rId708" w:tooltip="28 de octubre" w:history="1">
        <w:r w:rsidR="006E2EAA" w:rsidRPr="006E2EAA">
          <w:rPr>
            <w:rFonts w:ascii="Times New Roman" w:eastAsia="Times New Roman" w:hAnsi="Times New Roman" w:cs="Times New Roman"/>
            <w:b/>
            <w:bCs/>
            <w:color w:val="0000FF"/>
            <w:sz w:val="24"/>
            <w:szCs w:val="24"/>
            <w:u w:val="single"/>
            <w:lang w:eastAsia="es-ES"/>
          </w:rPr>
          <w:t>28 de octubre</w:t>
        </w:r>
      </w:hyperlink>
      <w:r w:rsidR="006E2EAA" w:rsidRPr="006E2EAA">
        <w:rPr>
          <w:rFonts w:ascii="Times New Roman" w:eastAsia="Times New Roman" w:hAnsi="Times New Roman" w:cs="Times New Roman"/>
          <w:sz w:val="24"/>
          <w:szCs w:val="24"/>
          <w:lang w:eastAsia="es-ES"/>
        </w:rPr>
        <w:t xml:space="preserve">: Se anunciaron préstamos de la </w:t>
      </w:r>
      <w:hyperlink r:id="rId709" w:tooltip="UE" w:history="1">
        <w:r w:rsidR="006E2EAA" w:rsidRPr="006E2EAA">
          <w:rPr>
            <w:rFonts w:ascii="Times New Roman" w:eastAsia="Times New Roman" w:hAnsi="Times New Roman" w:cs="Times New Roman"/>
            <w:color w:val="0000FF"/>
            <w:sz w:val="24"/>
            <w:szCs w:val="24"/>
            <w:u w:val="single"/>
            <w:lang w:eastAsia="es-ES"/>
          </w:rPr>
          <w:t>UE</w:t>
        </w:r>
      </w:hyperlink>
      <w:r w:rsidR="006E2EAA" w:rsidRPr="006E2EAA">
        <w:rPr>
          <w:rFonts w:ascii="Times New Roman" w:eastAsia="Times New Roman" w:hAnsi="Times New Roman" w:cs="Times New Roman"/>
          <w:sz w:val="24"/>
          <w:szCs w:val="24"/>
          <w:lang w:eastAsia="es-ES"/>
        </w:rPr>
        <w:t xml:space="preserve">, el </w:t>
      </w:r>
      <w:hyperlink r:id="rId710" w:tooltip="FMI" w:history="1">
        <w:r w:rsidR="006E2EAA" w:rsidRPr="006E2EAA">
          <w:rPr>
            <w:rFonts w:ascii="Times New Roman" w:eastAsia="Times New Roman" w:hAnsi="Times New Roman" w:cs="Times New Roman"/>
            <w:color w:val="0000FF"/>
            <w:sz w:val="24"/>
            <w:szCs w:val="24"/>
            <w:u w:val="single"/>
            <w:lang w:eastAsia="es-ES"/>
          </w:rPr>
          <w:t>FMI</w:t>
        </w:r>
      </w:hyperlink>
      <w:r w:rsidR="006E2EAA" w:rsidRPr="006E2EAA">
        <w:rPr>
          <w:rFonts w:ascii="Times New Roman" w:eastAsia="Times New Roman" w:hAnsi="Times New Roman" w:cs="Times New Roman"/>
          <w:sz w:val="24"/>
          <w:szCs w:val="24"/>
          <w:lang w:eastAsia="es-ES"/>
        </w:rPr>
        <w:t xml:space="preserve"> y el </w:t>
      </w:r>
      <w:hyperlink r:id="rId711" w:tooltip="Banco Mundial" w:history="1">
        <w:r w:rsidR="006E2EAA" w:rsidRPr="006E2EAA">
          <w:rPr>
            <w:rFonts w:ascii="Times New Roman" w:eastAsia="Times New Roman" w:hAnsi="Times New Roman" w:cs="Times New Roman"/>
            <w:color w:val="0000FF"/>
            <w:sz w:val="24"/>
            <w:szCs w:val="24"/>
            <w:u w:val="single"/>
            <w:lang w:eastAsia="es-ES"/>
          </w:rPr>
          <w:t>Banco Mundial</w:t>
        </w:r>
      </w:hyperlink>
      <w:r w:rsidR="006E2EAA" w:rsidRPr="006E2EAA">
        <w:rPr>
          <w:rFonts w:ascii="Times New Roman" w:eastAsia="Times New Roman" w:hAnsi="Times New Roman" w:cs="Times New Roman"/>
          <w:sz w:val="24"/>
          <w:szCs w:val="24"/>
          <w:lang w:eastAsia="es-ES"/>
        </w:rPr>
        <w:t xml:space="preserve"> a </w:t>
      </w:r>
      <w:hyperlink r:id="rId712" w:tooltip="Hungría" w:history="1">
        <w:r w:rsidR="006E2EAA" w:rsidRPr="006E2EAA">
          <w:rPr>
            <w:rFonts w:ascii="Times New Roman" w:eastAsia="Times New Roman" w:hAnsi="Times New Roman" w:cs="Times New Roman"/>
            <w:color w:val="0000FF"/>
            <w:sz w:val="24"/>
            <w:szCs w:val="24"/>
            <w:u w:val="single"/>
            <w:lang w:eastAsia="es-ES"/>
          </w:rPr>
          <w:t>Hungría</w:t>
        </w:r>
      </w:hyperlink>
      <w:r w:rsidR="006E2EAA" w:rsidRPr="006E2EAA">
        <w:rPr>
          <w:rFonts w:ascii="Times New Roman" w:eastAsia="Times New Roman" w:hAnsi="Times New Roman" w:cs="Times New Roman"/>
          <w:sz w:val="24"/>
          <w:szCs w:val="24"/>
          <w:lang w:eastAsia="es-ES"/>
        </w:rPr>
        <w:t xml:space="preserve"> por 20.000 millones de euros.</w:t>
      </w:r>
    </w:p>
    <w:p w:rsidR="006E2EAA" w:rsidRPr="006E2EAA" w:rsidRDefault="009472E7" w:rsidP="00660217">
      <w:pPr>
        <w:numPr>
          <w:ilvl w:val="0"/>
          <w:numId w:val="172"/>
        </w:numPr>
        <w:spacing w:before="100" w:beforeAutospacing="1" w:after="100" w:afterAutospacing="1" w:line="240" w:lineRule="auto"/>
        <w:rPr>
          <w:rFonts w:ascii="Times New Roman" w:eastAsia="Times New Roman" w:hAnsi="Times New Roman" w:cs="Times New Roman"/>
          <w:sz w:val="24"/>
          <w:szCs w:val="24"/>
          <w:lang w:eastAsia="es-ES"/>
        </w:rPr>
      </w:pPr>
      <w:hyperlink r:id="rId713" w:tooltip="29 de octubre" w:history="1">
        <w:r w:rsidR="006E2EAA" w:rsidRPr="006E2EAA">
          <w:rPr>
            <w:rFonts w:ascii="Times New Roman" w:eastAsia="Times New Roman" w:hAnsi="Times New Roman" w:cs="Times New Roman"/>
            <w:b/>
            <w:bCs/>
            <w:color w:val="0000FF"/>
            <w:sz w:val="24"/>
            <w:szCs w:val="24"/>
            <w:u w:val="single"/>
            <w:lang w:eastAsia="es-ES"/>
          </w:rPr>
          <w:t>29 de octubre</w:t>
        </w:r>
      </w:hyperlink>
      <w:r w:rsidR="006E2EAA" w:rsidRPr="006E2EAA">
        <w:rPr>
          <w:rFonts w:ascii="Times New Roman" w:eastAsia="Times New Roman" w:hAnsi="Times New Roman" w:cs="Times New Roman"/>
          <w:sz w:val="24"/>
          <w:szCs w:val="24"/>
          <w:lang w:eastAsia="es-ES"/>
        </w:rPr>
        <w:t xml:space="preserve">: </w:t>
      </w:r>
      <w:hyperlink r:id="rId714"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bajó a pesar del recorte de tipos de interés. El </w:t>
      </w:r>
      <w:hyperlink r:id="rId715"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cerró a 74 puntos.</w:t>
      </w:r>
    </w:p>
    <w:p w:rsidR="006E2EAA" w:rsidRPr="006E2EAA" w:rsidRDefault="009472E7" w:rsidP="00660217">
      <w:pPr>
        <w:numPr>
          <w:ilvl w:val="0"/>
          <w:numId w:val="173"/>
        </w:numPr>
        <w:spacing w:before="100" w:beforeAutospacing="1" w:after="100" w:afterAutospacing="1" w:line="240" w:lineRule="auto"/>
        <w:rPr>
          <w:rFonts w:ascii="Times New Roman" w:eastAsia="Times New Roman" w:hAnsi="Times New Roman" w:cs="Times New Roman"/>
          <w:sz w:val="24"/>
          <w:szCs w:val="24"/>
          <w:lang w:eastAsia="es-ES"/>
        </w:rPr>
      </w:pPr>
      <w:hyperlink r:id="rId716" w:tooltip="30 de octubre" w:history="1">
        <w:r w:rsidR="006E2EAA" w:rsidRPr="006E2EAA">
          <w:rPr>
            <w:rFonts w:ascii="Times New Roman" w:eastAsia="Times New Roman" w:hAnsi="Times New Roman" w:cs="Times New Roman"/>
            <w:b/>
            <w:bCs/>
            <w:color w:val="0000FF"/>
            <w:sz w:val="24"/>
            <w:szCs w:val="24"/>
            <w:u w:val="single"/>
            <w:lang w:eastAsia="es-ES"/>
          </w:rPr>
          <w:t>30 de octubre</w:t>
        </w:r>
      </w:hyperlink>
      <w:r w:rsidR="006E2EAA" w:rsidRPr="006E2EAA">
        <w:rPr>
          <w:rFonts w:ascii="Times New Roman" w:eastAsia="Times New Roman" w:hAnsi="Times New Roman" w:cs="Times New Roman"/>
          <w:sz w:val="24"/>
          <w:szCs w:val="24"/>
          <w:lang w:eastAsia="es-ES"/>
        </w:rPr>
        <w:t xml:space="preserve">: El </w:t>
      </w:r>
      <w:hyperlink r:id="rId717" w:tooltip="Departamento de Comercio de los Estados Unidos" w:history="1">
        <w:r w:rsidR="006E2EAA" w:rsidRPr="006E2EAA">
          <w:rPr>
            <w:rFonts w:ascii="Times New Roman" w:eastAsia="Times New Roman" w:hAnsi="Times New Roman" w:cs="Times New Roman"/>
            <w:color w:val="0000FF"/>
            <w:sz w:val="24"/>
            <w:szCs w:val="24"/>
            <w:u w:val="single"/>
            <w:lang w:eastAsia="es-ES"/>
          </w:rPr>
          <w:t>Departamento de Comercio de los Estados Unidos</w:t>
        </w:r>
      </w:hyperlink>
      <w:r w:rsidR="006E2EAA" w:rsidRPr="006E2EAA">
        <w:rPr>
          <w:rFonts w:ascii="Times New Roman" w:eastAsia="Times New Roman" w:hAnsi="Times New Roman" w:cs="Times New Roman"/>
          <w:sz w:val="24"/>
          <w:szCs w:val="24"/>
          <w:lang w:eastAsia="es-ES"/>
        </w:rPr>
        <w:t xml:space="preserve"> informó que el </w:t>
      </w:r>
      <w:hyperlink r:id="rId718" w:tooltip="Producto bruto interno" w:history="1">
        <w:r w:rsidR="006E2EAA" w:rsidRPr="006E2EAA">
          <w:rPr>
            <w:rFonts w:ascii="Times New Roman" w:eastAsia="Times New Roman" w:hAnsi="Times New Roman" w:cs="Times New Roman"/>
            <w:color w:val="0000FF"/>
            <w:sz w:val="24"/>
            <w:szCs w:val="24"/>
            <w:u w:val="single"/>
            <w:lang w:eastAsia="es-ES"/>
          </w:rPr>
          <w:t>producto bruto interno</w:t>
        </w:r>
      </w:hyperlink>
      <w:r w:rsidR="006E2EAA" w:rsidRPr="006E2EAA">
        <w:rPr>
          <w:rFonts w:ascii="Times New Roman" w:eastAsia="Times New Roman" w:hAnsi="Times New Roman" w:cs="Times New Roman"/>
          <w:sz w:val="24"/>
          <w:szCs w:val="24"/>
          <w:lang w:eastAsia="es-ES"/>
        </w:rPr>
        <w:t xml:space="preserve"> del país se redujo a una tasa anual de 0.3 por ciento en el período de julio-septiembre.</w:t>
      </w:r>
    </w:p>
    <w:p w:rsidR="006E2EAA" w:rsidRPr="006E2EAA" w:rsidRDefault="009472E7" w:rsidP="00660217">
      <w:pPr>
        <w:numPr>
          <w:ilvl w:val="0"/>
          <w:numId w:val="174"/>
        </w:numPr>
        <w:spacing w:before="100" w:beforeAutospacing="1" w:after="100" w:afterAutospacing="1" w:line="240" w:lineRule="auto"/>
        <w:rPr>
          <w:rFonts w:ascii="Times New Roman" w:eastAsia="Times New Roman" w:hAnsi="Times New Roman" w:cs="Times New Roman"/>
          <w:sz w:val="24"/>
          <w:szCs w:val="24"/>
          <w:lang w:eastAsia="es-ES"/>
        </w:rPr>
      </w:pPr>
      <w:hyperlink r:id="rId719" w:tooltip="31 de octubre" w:history="1">
        <w:r w:rsidR="006E2EAA" w:rsidRPr="006E2EAA">
          <w:rPr>
            <w:rFonts w:ascii="Times New Roman" w:eastAsia="Times New Roman" w:hAnsi="Times New Roman" w:cs="Times New Roman"/>
            <w:b/>
            <w:bCs/>
            <w:color w:val="0000FF"/>
            <w:sz w:val="24"/>
            <w:szCs w:val="24"/>
            <w:u w:val="single"/>
            <w:lang w:eastAsia="es-ES"/>
          </w:rPr>
          <w:t>31 de octubre</w:t>
        </w:r>
      </w:hyperlink>
      <w:r w:rsidR="006E2EAA" w:rsidRPr="006E2EAA">
        <w:rPr>
          <w:rFonts w:ascii="Times New Roman" w:eastAsia="Times New Roman" w:hAnsi="Times New Roman" w:cs="Times New Roman"/>
          <w:sz w:val="24"/>
          <w:szCs w:val="24"/>
          <w:lang w:eastAsia="es-ES"/>
        </w:rPr>
        <w:t xml:space="preserve">: El </w:t>
      </w:r>
      <w:hyperlink r:id="rId720" w:tooltip="Banco de Japón" w:history="1">
        <w:r w:rsidR="006E2EAA" w:rsidRPr="006E2EAA">
          <w:rPr>
            <w:rFonts w:ascii="Times New Roman" w:eastAsia="Times New Roman" w:hAnsi="Times New Roman" w:cs="Times New Roman"/>
            <w:color w:val="0000FF"/>
            <w:sz w:val="24"/>
            <w:szCs w:val="24"/>
            <w:u w:val="single"/>
            <w:lang w:eastAsia="es-ES"/>
          </w:rPr>
          <w:t>Banco de Japón</w:t>
        </w:r>
      </w:hyperlink>
      <w:r w:rsidR="006E2EAA" w:rsidRPr="006E2EAA">
        <w:rPr>
          <w:rFonts w:ascii="Times New Roman" w:eastAsia="Times New Roman" w:hAnsi="Times New Roman" w:cs="Times New Roman"/>
          <w:sz w:val="24"/>
          <w:szCs w:val="24"/>
          <w:lang w:eastAsia="es-ES"/>
        </w:rPr>
        <w:t xml:space="preserve"> bajó su tasa directriz a 0,30%.</w:t>
      </w:r>
    </w:p>
    <w:p w:rsidR="006E2EAA" w:rsidRPr="00660217" w:rsidRDefault="006E2EAA" w:rsidP="00660217">
      <w:pPr>
        <w:pStyle w:val="Prrafodelista"/>
        <w:numPr>
          <w:ilvl w:val="0"/>
          <w:numId w:val="183"/>
        </w:num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60217">
        <w:rPr>
          <w:rFonts w:ascii="Times New Roman" w:eastAsia="Times New Roman" w:hAnsi="Times New Roman" w:cs="Times New Roman"/>
          <w:b/>
          <w:bCs/>
          <w:sz w:val="27"/>
          <w:szCs w:val="27"/>
          <w:lang w:eastAsia="es-ES"/>
        </w:rPr>
        <w:t>Noviembre de 2008</w:t>
      </w:r>
    </w:p>
    <w:p w:rsidR="006E2EAA" w:rsidRPr="006E2EAA" w:rsidRDefault="009472E7" w:rsidP="00660217">
      <w:pPr>
        <w:numPr>
          <w:ilvl w:val="0"/>
          <w:numId w:val="175"/>
        </w:numPr>
        <w:spacing w:before="100" w:beforeAutospacing="1" w:after="100" w:afterAutospacing="1" w:line="240" w:lineRule="auto"/>
        <w:rPr>
          <w:rFonts w:ascii="Times New Roman" w:eastAsia="Times New Roman" w:hAnsi="Times New Roman" w:cs="Times New Roman"/>
          <w:sz w:val="24"/>
          <w:szCs w:val="24"/>
          <w:lang w:eastAsia="es-ES"/>
        </w:rPr>
      </w:pPr>
      <w:hyperlink r:id="rId721" w:tooltip="4 de noviembre" w:history="1">
        <w:r w:rsidR="006E2EAA" w:rsidRPr="006E2EAA">
          <w:rPr>
            <w:rFonts w:ascii="Times New Roman" w:eastAsia="Times New Roman" w:hAnsi="Times New Roman" w:cs="Times New Roman"/>
            <w:b/>
            <w:bCs/>
            <w:color w:val="0000FF"/>
            <w:sz w:val="24"/>
            <w:szCs w:val="24"/>
            <w:u w:val="single"/>
            <w:lang w:eastAsia="es-ES"/>
          </w:rPr>
          <w:t>4 de noviembre</w:t>
        </w:r>
      </w:hyperlink>
      <w:r w:rsidR="006E2EAA" w:rsidRPr="006E2EAA">
        <w:rPr>
          <w:rFonts w:ascii="Times New Roman" w:eastAsia="Times New Roman" w:hAnsi="Times New Roman" w:cs="Times New Roman"/>
          <w:sz w:val="24"/>
          <w:szCs w:val="24"/>
          <w:lang w:eastAsia="es-ES"/>
        </w:rPr>
        <w:t xml:space="preserve">: El </w:t>
      </w:r>
      <w:hyperlink r:id="rId722"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ganó 305 puntos, su aumento más alto en cuatro semanas.</w:t>
      </w:r>
    </w:p>
    <w:p w:rsidR="006E2EAA" w:rsidRPr="006E2EAA" w:rsidRDefault="009472E7" w:rsidP="00660217">
      <w:pPr>
        <w:numPr>
          <w:ilvl w:val="0"/>
          <w:numId w:val="176"/>
        </w:numPr>
        <w:spacing w:before="100" w:beforeAutospacing="1" w:after="100" w:afterAutospacing="1" w:line="240" w:lineRule="auto"/>
        <w:rPr>
          <w:rFonts w:ascii="Times New Roman" w:eastAsia="Times New Roman" w:hAnsi="Times New Roman" w:cs="Times New Roman"/>
          <w:sz w:val="24"/>
          <w:szCs w:val="24"/>
          <w:lang w:eastAsia="es-ES"/>
        </w:rPr>
      </w:pPr>
      <w:hyperlink r:id="rId723" w:tooltip="5 de noviembre" w:history="1">
        <w:r w:rsidR="006E2EAA" w:rsidRPr="006E2EAA">
          <w:rPr>
            <w:rFonts w:ascii="Times New Roman" w:eastAsia="Times New Roman" w:hAnsi="Times New Roman" w:cs="Times New Roman"/>
            <w:b/>
            <w:bCs/>
            <w:color w:val="0000FF"/>
            <w:sz w:val="24"/>
            <w:szCs w:val="24"/>
            <w:u w:val="single"/>
            <w:lang w:eastAsia="es-ES"/>
          </w:rPr>
          <w:t>5 de noviembre</w:t>
        </w:r>
      </w:hyperlink>
      <w:r w:rsidR="006E2EAA" w:rsidRPr="006E2EAA">
        <w:rPr>
          <w:rFonts w:ascii="Times New Roman" w:eastAsia="Times New Roman" w:hAnsi="Times New Roman" w:cs="Times New Roman"/>
          <w:sz w:val="24"/>
          <w:szCs w:val="24"/>
          <w:lang w:eastAsia="es-ES"/>
        </w:rPr>
        <w:t xml:space="preserve">: La volatilidad volvió en </w:t>
      </w:r>
      <w:hyperlink r:id="rId724"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después de las elecciones presidenciales. El </w:t>
      </w:r>
      <w:hyperlink r:id="rId725"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perdió 486 puntos.</w:t>
      </w:r>
    </w:p>
    <w:p w:rsidR="006E2EAA" w:rsidRPr="006E2EAA" w:rsidRDefault="009472E7" w:rsidP="00660217">
      <w:pPr>
        <w:numPr>
          <w:ilvl w:val="0"/>
          <w:numId w:val="177"/>
        </w:numPr>
        <w:spacing w:before="100" w:beforeAutospacing="1" w:after="100" w:afterAutospacing="1" w:line="240" w:lineRule="auto"/>
        <w:rPr>
          <w:rFonts w:ascii="Times New Roman" w:eastAsia="Times New Roman" w:hAnsi="Times New Roman" w:cs="Times New Roman"/>
          <w:sz w:val="24"/>
          <w:szCs w:val="24"/>
          <w:lang w:eastAsia="es-ES"/>
        </w:rPr>
      </w:pPr>
      <w:hyperlink r:id="rId726" w:tooltip="6 de noviembre" w:history="1">
        <w:r w:rsidR="006E2EAA" w:rsidRPr="006E2EAA">
          <w:rPr>
            <w:rFonts w:ascii="Times New Roman" w:eastAsia="Times New Roman" w:hAnsi="Times New Roman" w:cs="Times New Roman"/>
            <w:b/>
            <w:bCs/>
            <w:color w:val="0000FF"/>
            <w:sz w:val="24"/>
            <w:szCs w:val="24"/>
            <w:u w:val="single"/>
            <w:lang w:eastAsia="es-ES"/>
          </w:rPr>
          <w:t>6 de noviembre</w:t>
        </w:r>
      </w:hyperlink>
      <w:r w:rsidR="006E2EAA" w:rsidRPr="006E2EAA">
        <w:rPr>
          <w:rFonts w:ascii="Times New Roman" w:eastAsia="Times New Roman" w:hAnsi="Times New Roman" w:cs="Times New Roman"/>
          <w:sz w:val="24"/>
          <w:szCs w:val="24"/>
          <w:lang w:eastAsia="es-ES"/>
        </w:rPr>
        <w:t xml:space="preserve">: </w:t>
      </w:r>
      <w:hyperlink r:id="rId727" w:tooltip="Wall Street" w:history="1">
        <w:r w:rsidR="006E2EAA" w:rsidRPr="006E2EAA">
          <w:rPr>
            <w:rFonts w:ascii="Times New Roman" w:eastAsia="Times New Roman" w:hAnsi="Times New Roman" w:cs="Times New Roman"/>
            <w:color w:val="0000FF"/>
            <w:sz w:val="24"/>
            <w:szCs w:val="24"/>
            <w:u w:val="single"/>
            <w:lang w:eastAsia="es-ES"/>
          </w:rPr>
          <w:t>Wall Street</w:t>
        </w:r>
      </w:hyperlink>
      <w:r w:rsidR="006E2EAA" w:rsidRPr="006E2EAA">
        <w:rPr>
          <w:rFonts w:ascii="Times New Roman" w:eastAsia="Times New Roman" w:hAnsi="Times New Roman" w:cs="Times New Roman"/>
          <w:sz w:val="24"/>
          <w:szCs w:val="24"/>
          <w:lang w:eastAsia="es-ES"/>
        </w:rPr>
        <w:t xml:space="preserve"> colapsó por segundo día, mientras que datas acerca de la situación económica provocaron temores.</w:t>
      </w:r>
    </w:p>
    <w:p w:rsidR="006E2EAA" w:rsidRPr="006E2EAA" w:rsidRDefault="009472E7" w:rsidP="00660217">
      <w:pPr>
        <w:numPr>
          <w:ilvl w:val="0"/>
          <w:numId w:val="178"/>
        </w:numPr>
        <w:spacing w:before="100" w:beforeAutospacing="1" w:after="100" w:afterAutospacing="1" w:line="240" w:lineRule="auto"/>
        <w:rPr>
          <w:rFonts w:ascii="Times New Roman" w:eastAsia="Times New Roman" w:hAnsi="Times New Roman" w:cs="Times New Roman"/>
          <w:sz w:val="24"/>
          <w:szCs w:val="24"/>
          <w:lang w:eastAsia="es-ES"/>
        </w:rPr>
      </w:pPr>
      <w:hyperlink r:id="rId728" w:tooltip="9 de noviembre" w:history="1">
        <w:r w:rsidR="006E2EAA" w:rsidRPr="006E2EAA">
          <w:rPr>
            <w:rFonts w:ascii="Times New Roman" w:eastAsia="Times New Roman" w:hAnsi="Times New Roman" w:cs="Times New Roman"/>
            <w:b/>
            <w:bCs/>
            <w:color w:val="0000FF"/>
            <w:sz w:val="24"/>
            <w:szCs w:val="24"/>
            <w:u w:val="single"/>
            <w:lang w:eastAsia="es-ES"/>
          </w:rPr>
          <w:t>9 de noviembre</w:t>
        </w:r>
      </w:hyperlink>
      <w:r w:rsidR="006E2EAA" w:rsidRPr="006E2EAA">
        <w:rPr>
          <w:rFonts w:ascii="Times New Roman" w:eastAsia="Times New Roman" w:hAnsi="Times New Roman" w:cs="Times New Roman"/>
          <w:sz w:val="24"/>
          <w:szCs w:val="24"/>
          <w:lang w:eastAsia="es-ES"/>
        </w:rPr>
        <w:t>: China anunció un plan de relanzamiento de 455.000 millones de euros.</w:t>
      </w:r>
    </w:p>
    <w:p w:rsidR="006E2EAA" w:rsidRPr="006E2EAA" w:rsidRDefault="009472E7" w:rsidP="00660217">
      <w:pPr>
        <w:numPr>
          <w:ilvl w:val="0"/>
          <w:numId w:val="179"/>
        </w:numPr>
        <w:spacing w:before="100" w:beforeAutospacing="1" w:after="100" w:afterAutospacing="1" w:line="240" w:lineRule="auto"/>
        <w:rPr>
          <w:rFonts w:ascii="Times New Roman" w:eastAsia="Times New Roman" w:hAnsi="Times New Roman" w:cs="Times New Roman"/>
          <w:sz w:val="24"/>
          <w:szCs w:val="24"/>
          <w:lang w:eastAsia="es-ES"/>
        </w:rPr>
      </w:pPr>
      <w:hyperlink r:id="rId729" w:tooltip="15 de noviembre" w:history="1">
        <w:r w:rsidR="006E2EAA" w:rsidRPr="006E2EAA">
          <w:rPr>
            <w:rFonts w:ascii="Times New Roman" w:eastAsia="Times New Roman" w:hAnsi="Times New Roman" w:cs="Times New Roman"/>
            <w:b/>
            <w:bCs/>
            <w:color w:val="0000FF"/>
            <w:sz w:val="24"/>
            <w:szCs w:val="24"/>
            <w:u w:val="single"/>
            <w:lang w:eastAsia="es-ES"/>
          </w:rPr>
          <w:t>15 de noviembre</w:t>
        </w:r>
      </w:hyperlink>
      <w:r w:rsidR="006E2EAA" w:rsidRPr="006E2EAA">
        <w:rPr>
          <w:rFonts w:ascii="Times New Roman" w:eastAsia="Times New Roman" w:hAnsi="Times New Roman" w:cs="Times New Roman"/>
          <w:sz w:val="24"/>
          <w:szCs w:val="24"/>
          <w:lang w:eastAsia="es-ES"/>
        </w:rPr>
        <w:t xml:space="preserve">: El </w:t>
      </w:r>
      <w:hyperlink r:id="rId730" w:tooltip="G20" w:history="1">
        <w:r w:rsidR="006E2EAA" w:rsidRPr="006E2EAA">
          <w:rPr>
            <w:rFonts w:ascii="Times New Roman" w:eastAsia="Times New Roman" w:hAnsi="Times New Roman" w:cs="Times New Roman"/>
            <w:color w:val="0000FF"/>
            <w:sz w:val="24"/>
            <w:szCs w:val="24"/>
            <w:u w:val="single"/>
            <w:lang w:eastAsia="es-ES"/>
          </w:rPr>
          <w:t>G20</w:t>
        </w:r>
      </w:hyperlink>
      <w:r w:rsidR="006E2EAA" w:rsidRPr="006E2EAA">
        <w:rPr>
          <w:rFonts w:ascii="Times New Roman" w:eastAsia="Times New Roman" w:hAnsi="Times New Roman" w:cs="Times New Roman"/>
          <w:sz w:val="24"/>
          <w:szCs w:val="24"/>
          <w:lang w:eastAsia="es-ES"/>
        </w:rPr>
        <w:t xml:space="preserve"> se reunió en Washington para encontrar un plan de acción. El objetivo fue encontrar las bases para una reforma del sistema financiero mundial.</w:t>
      </w:r>
    </w:p>
    <w:p w:rsidR="006E2EAA" w:rsidRPr="006E2EAA" w:rsidRDefault="009472E7" w:rsidP="00660217">
      <w:pPr>
        <w:numPr>
          <w:ilvl w:val="0"/>
          <w:numId w:val="180"/>
        </w:numPr>
        <w:spacing w:before="100" w:beforeAutospacing="1" w:after="100" w:afterAutospacing="1" w:line="240" w:lineRule="auto"/>
        <w:rPr>
          <w:rFonts w:ascii="Times New Roman" w:eastAsia="Times New Roman" w:hAnsi="Times New Roman" w:cs="Times New Roman"/>
          <w:sz w:val="24"/>
          <w:szCs w:val="24"/>
          <w:lang w:eastAsia="es-ES"/>
        </w:rPr>
      </w:pPr>
      <w:hyperlink r:id="rId731" w:tooltip="19 de noviembre" w:history="1">
        <w:r w:rsidR="006E2EAA" w:rsidRPr="006E2EAA">
          <w:rPr>
            <w:rFonts w:ascii="Times New Roman" w:eastAsia="Times New Roman" w:hAnsi="Times New Roman" w:cs="Times New Roman"/>
            <w:b/>
            <w:bCs/>
            <w:color w:val="0000FF"/>
            <w:sz w:val="24"/>
            <w:szCs w:val="24"/>
            <w:u w:val="single"/>
            <w:lang w:eastAsia="es-ES"/>
          </w:rPr>
          <w:t>19 de noviembre</w:t>
        </w:r>
      </w:hyperlink>
      <w:r w:rsidR="006E2EAA" w:rsidRPr="006E2EAA">
        <w:rPr>
          <w:rFonts w:ascii="Times New Roman" w:eastAsia="Times New Roman" w:hAnsi="Times New Roman" w:cs="Times New Roman"/>
          <w:sz w:val="24"/>
          <w:szCs w:val="24"/>
          <w:lang w:eastAsia="es-ES"/>
        </w:rPr>
        <w:t xml:space="preserve">: El </w:t>
      </w:r>
      <w:hyperlink r:id="rId732" w:tooltip="Dow Jones" w:history="1">
        <w:r w:rsidR="006E2EAA" w:rsidRPr="006E2EAA">
          <w:rPr>
            <w:rFonts w:ascii="Times New Roman" w:eastAsia="Times New Roman" w:hAnsi="Times New Roman" w:cs="Times New Roman"/>
            <w:color w:val="0000FF"/>
            <w:sz w:val="24"/>
            <w:szCs w:val="24"/>
            <w:u w:val="single"/>
            <w:lang w:eastAsia="es-ES"/>
          </w:rPr>
          <w:t>Dow Jones</w:t>
        </w:r>
      </w:hyperlink>
      <w:r w:rsidR="006E2EAA" w:rsidRPr="006E2EAA">
        <w:rPr>
          <w:rFonts w:ascii="Times New Roman" w:eastAsia="Times New Roman" w:hAnsi="Times New Roman" w:cs="Times New Roman"/>
          <w:sz w:val="24"/>
          <w:szCs w:val="24"/>
          <w:lang w:eastAsia="es-ES"/>
        </w:rPr>
        <w:t xml:space="preserve"> cayó aproximadamente unos 427 puntos para cerrar debajo de 8000. Las existencias de automóviles cayeron y favorecieron a la bolsa de Washington</w:t>
      </w:r>
    </w:p>
    <w:p w:rsidR="00DA52B0" w:rsidRDefault="00DA52B0">
      <w:bookmarkStart w:id="0" w:name="_GoBack"/>
      <w:bookmarkEnd w:id="0"/>
    </w:p>
    <w:sectPr w:rsidR="00DA52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512"/>
    <w:multiLevelType w:val="multilevel"/>
    <w:tmpl w:val="C75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D027C"/>
    <w:multiLevelType w:val="multilevel"/>
    <w:tmpl w:val="0C8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C7BA4"/>
    <w:multiLevelType w:val="multilevel"/>
    <w:tmpl w:val="1DB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A6A3F"/>
    <w:multiLevelType w:val="multilevel"/>
    <w:tmpl w:val="60E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30B26"/>
    <w:multiLevelType w:val="multilevel"/>
    <w:tmpl w:val="A7C2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0E52BE"/>
    <w:multiLevelType w:val="multilevel"/>
    <w:tmpl w:val="38CC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A45D6F"/>
    <w:multiLevelType w:val="multilevel"/>
    <w:tmpl w:val="626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203A84"/>
    <w:multiLevelType w:val="multilevel"/>
    <w:tmpl w:val="389C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B21DE6"/>
    <w:multiLevelType w:val="multilevel"/>
    <w:tmpl w:val="926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E76FEA"/>
    <w:multiLevelType w:val="multilevel"/>
    <w:tmpl w:val="6E20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A862D6"/>
    <w:multiLevelType w:val="multilevel"/>
    <w:tmpl w:val="0C12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A8790A"/>
    <w:multiLevelType w:val="multilevel"/>
    <w:tmpl w:val="77D8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BF3FD2"/>
    <w:multiLevelType w:val="multilevel"/>
    <w:tmpl w:val="34D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0E5D32"/>
    <w:multiLevelType w:val="multilevel"/>
    <w:tmpl w:val="27F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2E30F0"/>
    <w:multiLevelType w:val="multilevel"/>
    <w:tmpl w:val="524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366646"/>
    <w:multiLevelType w:val="multilevel"/>
    <w:tmpl w:val="D11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977A2C"/>
    <w:multiLevelType w:val="multilevel"/>
    <w:tmpl w:val="5F1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DE2503"/>
    <w:multiLevelType w:val="multilevel"/>
    <w:tmpl w:val="6028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461182"/>
    <w:multiLevelType w:val="multilevel"/>
    <w:tmpl w:val="9D82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79213F"/>
    <w:multiLevelType w:val="multilevel"/>
    <w:tmpl w:val="6326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64492A"/>
    <w:multiLevelType w:val="multilevel"/>
    <w:tmpl w:val="1B2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D079CD"/>
    <w:multiLevelType w:val="multilevel"/>
    <w:tmpl w:val="EB3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124535"/>
    <w:multiLevelType w:val="multilevel"/>
    <w:tmpl w:val="A45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212A58"/>
    <w:multiLevelType w:val="multilevel"/>
    <w:tmpl w:val="7D8A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647D49"/>
    <w:multiLevelType w:val="multilevel"/>
    <w:tmpl w:val="5FDC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CA2E03"/>
    <w:multiLevelType w:val="multilevel"/>
    <w:tmpl w:val="E58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3108C7"/>
    <w:multiLevelType w:val="multilevel"/>
    <w:tmpl w:val="EFDC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554B46"/>
    <w:multiLevelType w:val="multilevel"/>
    <w:tmpl w:val="242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7B1300"/>
    <w:multiLevelType w:val="multilevel"/>
    <w:tmpl w:val="3AB2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A312D0"/>
    <w:multiLevelType w:val="multilevel"/>
    <w:tmpl w:val="DFD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C349A3"/>
    <w:multiLevelType w:val="multilevel"/>
    <w:tmpl w:val="8F66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3F56C8"/>
    <w:multiLevelType w:val="multilevel"/>
    <w:tmpl w:val="E89C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70385E"/>
    <w:multiLevelType w:val="multilevel"/>
    <w:tmpl w:val="637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63E0B6F"/>
    <w:multiLevelType w:val="multilevel"/>
    <w:tmpl w:val="C92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76740D"/>
    <w:multiLevelType w:val="multilevel"/>
    <w:tmpl w:val="F2E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8B0F5A"/>
    <w:multiLevelType w:val="multilevel"/>
    <w:tmpl w:val="3FD2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1378B8"/>
    <w:multiLevelType w:val="multilevel"/>
    <w:tmpl w:val="1FE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327214"/>
    <w:multiLevelType w:val="multilevel"/>
    <w:tmpl w:val="63C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C7F71F2"/>
    <w:multiLevelType w:val="multilevel"/>
    <w:tmpl w:val="3BF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A227FD"/>
    <w:multiLevelType w:val="multilevel"/>
    <w:tmpl w:val="A3F8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D241363"/>
    <w:multiLevelType w:val="multilevel"/>
    <w:tmpl w:val="E99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7A0AB6"/>
    <w:multiLevelType w:val="multilevel"/>
    <w:tmpl w:val="162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EFE2E38"/>
    <w:multiLevelType w:val="multilevel"/>
    <w:tmpl w:val="C17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373585"/>
    <w:multiLevelType w:val="multilevel"/>
    <w:tmpl w:val="ECC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6332A0"/>
    <w:multiLevelType w:val="multilevel"/>
    <w:tmpl w:val="B2FC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1142982"/>
    <w:multiLevelType w:val="multilevel"/>
    <w:tmpl w:val="1932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1DB7E88"/>
    <w:multiLevelType w:val="multilevel"/>
    <w:tmpl w:val="E9B2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AC3E3A"/>
    <w:multiLevelType w:val="multilevel"/>
    <w:tmpl w:val="15F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B874D4"/>
    <w:multiLevelType w:val="multilevel"/>
    <w:tmpl w:val="718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447F24"/>
    <w:multiLevelType w:val="multilevel"/>
    <w:tmpl w:val="9F5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712F55"/>
    <w:multiLevelType w:val="multilevel"/>
    <w:tmpl w:val="3CB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9D653B"/>
    <w:multiLevelType w:val="multilevel"/>
    <w:tmpl w:val="B84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B84E65"/>
    <w:multiLevelType w:val="multilevel"/>
    <w:tmpl w:val="753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4CC5228"/>
    <w:multiLevelType w:val="multilevel"/>
    <w:tmpl w:val="265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0B4AE1"/>
    <w:multiLevelType w:val="multilevel"/>
    <w:tmpl w:val="AF9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F65871"/>
    <w:multiLevelType w:val="multilevel"/>
    <w:tmpl w:val="835C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8010A4"/>
    <w:multiLevelType w:val="multilevel"/>
    <w:tmpl w:val="097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347D6B"/>
    <w:multiLevelType w:val="multilevel"/>
    <w:tmpl w:val="88D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8783C3D"/>
    <w:multiLevelType w:val="multilevel"/>
    <w:tmpl w:val="505E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8D3602D"/>
    <w:multiLevelType w:val="multilevel"/>
    <w:tmpl w:val="E01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8FC1299"/>
    <w:multiLevelType w:val="multilevel"/>
    <w:tmpl w:val="4D26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6009AD"/>
    <w:multiLevelType w:val="multilevel"/>
    <w:tmpl w:val="DCB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97F255B"/>
    <w:multiLevelType w:val="multilevel"/>
    <w:tmpl w:val="B5C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A5417DE"/>
    <w:multiLevelType w:val="multilevel"/>
    <w:tmpl w:val="C1E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144A95"/>
    <w:multiLevelType w:val="multilevel"/>
    <w:tmpl w:val="FC1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B54766E"/>
    <w:multiLevelType w:val="multilevel"/>
    <w:tmpl w:val="4210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CA85EBC"/>
    <w:multiLevelType w:val="multilevel"/>
    <w:tmpl w:val="475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F1D24DF"/>
    <w:multiLevelType w:val="multilevel"/>
    <w:tmpl w:val="6B6A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08527A6"/>
    <w:multiLevelType w:val="multilevel"/>
    <w:tmpl w:val="96F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10B2EB2"/>
    <w:multiLevelType w:val="multilevel"/>
    <w:tmpl w:val="54A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45616C"/>
    <w:multiLevelType w:val="multilevel"/>
    <w:tmpl w:val="83D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16B22E6"/>
    <w:multiLevelType w:val="multilevel"/>
    <w:tmpl w:val="0690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2790DC3"/>
    <w:multiLevelType w:val="multilevel"/>
    <w:tmpl w:val="52F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2965036"/>
    <w:multiLevelType w:val="multilevel"/>
    <w:tmpl w:val="D8E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3243C85"/>
    <w:multiLevelType w:val="multilevel"/>
    <w:tmpl w:val="D95E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3B44C1E"/>
    <w:multiLevelType w:val="multilevel"/>
    <w:tmpl w:val="B36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3B56027"/>
    <w:multiLevelType w:val="multilevel"/>
    <w:tmpl w:val="F5F6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63978E0"/>
    <w:multiLevelType w:val="multilevel"/>
    <w:tmpl w:val="FB7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7184CE7"/>
    <w:multiLevelType w:val="multilevel"/>
    <w:tmpl w:val="ED1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8E32875"/>
    <w:multiLevelType w:val="multilevel"/>
    <w:tmpl w:val="939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B446663"/>
    <w:multiLevelType w:val="multilevel"/>
    <w:tmpl w:val="763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BDE7C40"/>
    <w:multiLevelType w:val="multilevel"/>
    <w:tmpl w:val="02B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C31684D"/>
    <w:multiLevelType w:val="multilevel"/>
    <w:tmpl w:val="25D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C49798B"/>
    <w:multiLevelType w:val="multilevel"/>
    <w:tmpl w:val="1E42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EEC1F40"/>
    <w:multiLevelType w:val="multilevel"/>
    <w:tmpl w:val="306C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F7D5B36"/>
    <w:multiLevelType w:val="multilevel"/>
    <w:tmpl w:val="E260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0E02321"/>
    <w:multiLevelType w:val="multilevel"/>
    <w:tmpl w:val="BF8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1620643"/>
    <w:multiLevelType w:val="multilevel"/>
    <w:tmpl w:val="CF28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1A87AF9"/>
    <w:multiLevelType w:val="multilevel"/>
    <w:tmpl w:val="0B2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20C1684"/>
    <w:multiLevelType w:val="multilevel"/>
    <w:tmpl w:val="D3B2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3653A1B"/>
    <w:multiLevelType w:val="multilevel"/>
    <w:tmpl w:val="96F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3666596"/>
    <w:multiLevelType w:val="hybridMultilevel"/>
    <w:tmpl w:val="91E23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438A4B22"/>
    <w:multiLevelType w:val="multilevel"/>
    <w:tmpl w:val="5DE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3AB435A"/>
    <w:multiLevelType w:val="multilevel"/>
    <w:tmpl w:val="293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152CEA"/>
    <w:multiLevelType w:val="multilevel"/>
    <w:tmpl w:val="B6DA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4A06FB1"/>
    <w:multiLevelType w:val="multilevel"/>
    <w:tmpl w:val="45B8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0928AC"/>
    <w:multiLevelType w:val="multilevel"/>
    <w:tmpl w:val="118E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535451C"/>
    <w:multiLevelType w:val="multilevel"/>
    <w:tmpl w:val="193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53B2205"/>
    <w:multiLevelType w:val="multilevel"/>
    <w:tmpl w:val="88F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55F7E06"/>
    <w:multiLevelType w:val="multilevel"/>
    <w:tmpl w:val="DDB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6753E13"/>
    <w:multiLevelType w:val="multilevel"/>
    <w:tmpl w:val="36F8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6823A2F"/>
    <w:multiLevelType w:val="multilevel"/>
    <w:tmpl w:val="A456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691732B"/>
    <w:multiLevelType w:val="multilevel"/>
    <w:tmpl w:val="FD7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7170336"/>
    <w:multiLevelType w:val="hybridMultilevel"/>
    <w:tmpl w:val="C45464A8"/>
    <w:lvl w:ilvl="0" w:tplc="0C0A0001">
      <w:start w:val="1"/>
      <w:numFmt w:val="bullet"/>
      <w:lvlText w:val=""/>
      <w:lvlJc w:val="left"/>
      <w:pPr>
        <w:ind w:left="811" w:hanging="360"/>
      </w:pPr>
      <w:rPr>
        <w:rFonts w:ascii="Symbol" w:hAnsi="Symbol" w:hint="default"/>
      </w:rPr>
    </w:lvl>
    <w:lvl w:ilvl="1" w:tplc="0C0A0003" w:tentative="1">
      <w:start w:val="1"/>
      <w:numFmt w:val="bullet"/>
      <w:lvlText w:val="o"/>
      <w:lvlJc w:val="left"/>
      <w:pPr>
        <w:ind w:left="1531" w:hanging="360"/>
      </w:pPr>
      <w:rPr>
        <w:rFonts w:ascii="Courier New" w:hAnsi="Courier New" w:cs="Courier New" w:hint="default"/>
      </w:rPr>
    </w:lvl>
    <w:lvl w:ilvl="2" w:tplc="0C0A0005" w:tentative="1">
      <w:start w:val="1"/>
      <w:numFmt w:val="bullet"/>
      <w:lvlText w:val=""/>
      <w:lvlJc w:val="left"/>
      <w:pPr>
        <w:ind w:left="2251" w:hanging="360"/>
      </w:pPr>
      <w:rPr>
        <w:rFonts w:ascii="Wingdings" w:hAnsi="Wingdings" w:hint="default"/>
      </w:rPr>
    </w:lvl>
    <w:lvl w:ilvl="3" w:tplc="0C0A0001" w:tentative="1">
      <w:start w:val="1"/>
      <w:numFmt w:val="bullet"/>
      <w:lvlText w:val=""/>
      <w:lvlJc w:val="left"/>
      <w:pPr>
        <w:ind w:left="2971" w:hanging="360"/>
      </w:pPr>
      <w:rPr>
        <w:rFonts w:ascii="Symbol" w:hAnsi="Symbol" w:hint="default"/>
      </w:rPr>
    </w:lvl>
    <w:lvl w:ilvl="4" w:tplc="0C0A0003" w:tentative="1">
      <w:start w:val="1"/>
      <w:numFmt w:val="bullet"/>
      <w:lvlText w:val="o"/>
      <w:lvlJc w:val="left"/>
      <w:pPr>
        <w:ind w:left="3691" w:hanging="360"/>
      </w:pPr>
      <w:rPr>
        <w:rFonts w:ascii="Courier New" w:hAnsi="Courier New" w:cs="Courier New" w:hint="default"/>
      </w:rPr>
    </w:lvl>
    <w:lvl w:ilvl="5" w:tplc="0C0A0005" w:tentative="1">
      <w:start w:val="1"/>
      <w:numFmt w:val="bullet"/>
      <w:lvlText w:val=""/>
      <w:lvlJc w:val="left"/>
      <w:pPr>
        <w:ind w:left="4411" w:hanging="360"/>
      </w:pPr>
      <w:rPr>
        <w:rFonts w:ascii="Wingdings" w:hAnsi="Wingdings" w:hint="default"/>
      </w:rPr>
    </w:lvl>
    <w:lvl w:ilvl="6" w:tplc="0C0A0001" w:tentative="1">
      <w:start w:val="1"/>
      <w:numFmt w:val="bullet"/>
      <w:lvlText w:val=""/>
      <w:lvlJc w:val="left"/>
      <w:pPr>
        <w:ind w:left="5131" w:hanging="360"/>
      </w:pPr>
      <w:rPr>
        <w:rFonts w:ascii="Symbol" w:hAnsi="Symbol" w:hint="default"/>
      </w:rPr>
    </w:lvl>
    <w:lvl w:ilvl="7" w:tplc="0C0A0003" w:tentative="1">
      <w:start w:val="1"/>
      <w:numFmt w:val="bullet"/>
      <w:lvlText w:val="o"/>
      <w:lvlJc w:val="left"/>
      <w:pPr>
        <w:ind w:left="5851" w:hanging="360"/>
      </w:pPr>
      <w:rPr>
        <w:rFonts w:ascii="Courier New" w:hAnsi="Courier New" w:cs="Courier New" w:hint="default"/>
      </w:rPr>
    </w:lvl>
    <w:lvl w:ilvl="8" w:tplc="0C0A0005" w:tentative="1">
      <w:start w:val="1"/>
      <w:numFmt w:val="bullet"/>
      <w:lvlText w:val=""/>
      <w:lvlJc w:val="left"/>
      <w:pPr>
        <w:ind w:left="6571" w:hanging="360"/>
      </w:pPr>
      <w:rPr>
        <w:rFonts w:ascii="Wingdings" w:hAnsi="Wingdings" w:hint="default"/>
      </w:rPr>
    </w:lvl>
  </w:abstractNum>
  <w:abstractNum w:abstractNumId="104">
    <w:nsid w:val="472F2B30"/>
    <w:multiLevelType w:val="multilevel"/>
    <w:tmpl w:val="08C4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9101EF9"/>
    <w:multiLevelType w:val="multilevel"/>
    <w:tmpl w:val="F940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96E3529"/>
    <w:multiLevelType w:val="multilevel"/>
    <w:tmpl w:val="4A4C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9AE5239"/>
    <w:multiLevelType w:val="multilevel"/>
    <w:tmpl w:val="3992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AA13DCC"/>
    <w:multiLevelType w:val="multilevel"/>
    <w:tmpl w:val="F47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AE919AE"/>
    <w:multiLevelType w:val="multilevel"/>
    <w:tmpl w:val="D00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731804"/>
    <w:multiLevelType w:val="multilevel"/>
    <w:tmpl w:val="2ED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E5C6541"/>
    <w:multiLevelType w:val="multilevel"/>
    <w:tmpl w:val="8258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F203503"/>
    <w:multiLevelType w:val="multilevel"/>
    <w:tmpl w:val="E39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F4C55EB"/>
    <w:multiLevelType w:val="multilevel"/>
    <w:tmpl w:val="C632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FE01CED"/>
    <w:multiLevelType w:val="multilevel"/>
    <w:tmpl w:val="E37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3DA28F3"/>
    <w:multiLevelType w:val="multilevel"/>
    <w:tmpl w:val="5548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4812E2D"/>
    <w:multiLevelType w:val="multilevel"/>
    <w:tmpl w:val="803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67173F2"/>
    <w:multiLevelType w:val="multilevel"/>
    <w:tmpl w:val="B54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7121BE1"/>
    <w:multiLevelType w:val="multilevel"/>
    <w:tmpl w:val="729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7B7445E"/>
    <w:multiLevelType w:val="multilevel"/>
    <w:tmpl w:val="3A8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365692"/>
    <w:multiLevelType w:val="multilevel"/>
    <w:tmpl w:val="ED9A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8934C9D"/>
    <w:multiLevelType w:val="multilevel"/>
    <w:tmpl w:val="ED68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94A2E4D"/>
    <w:multiLevelType w:val="multilevel"/>
    <w:tmpl w:val="1344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99F7DF5"/>
    <w:multiLevelType w:val="multilevel"/>
    <w:tmpl w:val="F33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9DA4206"/>
    <w:multiLevelType w:val="multilevel"/>
    <w:tmpl w:val="2DD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B5C1047"/>
    <w:multiLevelType w:val="multilevel"/>
    <w:tmpl w:val="6CDC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B645B67"/>
    <w:multiLevelType w:val="multilevel"/>
    <w:tmpl w:val="AF3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CCA005F"/>
    <w:multiLevelType w:val="multilevel"/>
    <w:tmpl w:val="D2C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CCB2E5D"/>
    <w:multiLevelType w:val="multilevel"/>
    <w:tmpl w:val="DD6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D817AD1"/>
    <w:multiLevelType w:val="multilevel"/>
    <w:tmpl w:val="E0E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E0B2421"/>
    <w:multiLevelType w:val="multilevel"/>
    <w:tmpl w:val="8A00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ED84F1D"/>
    <w:multiLevelType w:val="multilevel"/>
    <w:tmpl w:val="A1F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F405E38"/>
    <w:multiLevelType w:val="multilevel"/>
    <w:tmpl w:val="C08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09E5F8B"/>
    <w:multiLevelType w:val="multilevel"/>
    <w:tmpl w:val="448A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222769A"/>
    <w:multiLevelType w:val="multilevel"/>
    <w:tmpl w:val="6986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3CC6664"/>
    <w:multiLevelType w:val="multilevel"/>
    <w:tmpl w:val="A16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3CF4A3C"/>
    <w:multiLevelType w:val="multilevel"/>
    <w:tmpl w:val="45C6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4641FB2"/>
    <w:multiLevelType w:val="multilevel"/>
    <w:tmpl w:val="4AB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4BD7C39"/>
    <w:multiLevelType w:val="multilevel"/>
    <w:tmpl w:val="DF2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5204DE2"/>
    <w:multiLevelType w:val="multilevel"/>
    <w:tmpl w:val="2C22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6C56475"/>
    <w:multiLevelType w:val="multilevel"/>
    <w:tmpl w:val="49E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71D1313"/>
    <w:multiLevelType w:val="multilevel"/>
    <w:tmpl w:val="EAB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7684487"/>
    <w:multiLevelType w:val="multilevel"/>
    <w:tmpl w:val="6D5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7AB5CF0"/>
    <w:multiLevelType w:val="multilevel"/>
    <w:tmpl w:val="50A2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8391D2E"/>
    <w:multiLevelType w:val="multilevel"/>
    <w:tmpl w:val="2AA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A626E0D"/>
    <w:multiLevelType w:val="multilevel"/>
    <w:tmpl w:val="7690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ACC5536"/>
    <w:multiLevelType w:val="multilevel"/>
    <w:tmpl w:val="969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B6B332F"/>
    <w:multiLevelType w:val="multilevel"/>
    <w:tmpl w:val="B3D4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B73695C"/>
    <w:multiLevelType w:val="multilevel"/>
    <w:tmpl w:val="788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BB30E89"/>
    <w:multiLevelType w:val="multilevel"/>
    <w:tmpl w:val="AB06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CF0105E"/>
    <w:multiLevelType w:val="multilevel"/>
    <w:tmpl w:val="1D7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D132FDC"/>
    <w:multiLevelType w:val="multilevel"/>
    <w:tmpl w:val="7228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DEA7539"/>
    <w:multiLevelType w:val="multilevel"/>
    <w:tmpl w:val="C75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E806DE5"/>
    <w:multiLevelType w:val="multilevel"/>
    <w:tmpl w:val="700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F5B4B1F"/>
    <w:multiLevelType w:val="multilevel"/>
    <w:tmpl w:val="481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FB24A88"/>
    <w:multiLevelType w:val="hybridMultilevel"/>
    <w:tmpl w:val="E61C6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nsid w:val="6FD63573"/>
    <w:multiLevelType w:val="multilevel"/>
    <w:tmpl w:val="4FE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FE615D4"/>
    <w:multiLevelType w:val="multilevel"/>
    <w:tmpl w:val="4776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10F2642"/>
    <w:multiLevelType w:val="multilevel"/>
    <w:tmpl w:val="D0B2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2807A58"/>
    <w:multiLevelType w:val="multilevel"/>
    <w:tmpl w:val="A80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32B1A02"/>
    <w:multiLevelType w:val="multilevel"/>
    <w:tmpl w:val="EA9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3C349F2"/>
    <w:multiLevelType w:val="multilevel"/>
    <w:tmpl w:val="03F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3E74587"/>
    <w:multiLevelType w:val="multilevel"/>
    <w:tmpl w:val="08D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5132811"/>
    <w:multiLevelType w:val="multilevel"/>
    <w:tmpl w:val="AEB6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5853B1E"/>
    <w:multiLevelType w:val="multilevel"/>
    <w:tmpl w:val="582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613140F"/>
    <w:multiLevelType w:val="multilevel"/>
    <w:tmpl w:val="85B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92003F9"/>
    <w:multiLevelType w:val="multilevel"/>
    <w:tmpl w:val="36B8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9394C3A"/>
    <w:multiLevelType w:val="multilevel"/>
    <w:tmpl w:val="09F4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9BA146C"/>
    <w:multiLevelType w:val="multilevel"/>
    <w:tmpl w:val="2A5A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A9C1032"/>
    <w:multiLevelType w:val="multilevel"/>
    <w:tmpl w:val="F3EA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ACD4E79"/>
    <w:multiLevelType w:val="multilevel"/>
    <w:tmpl w:val="820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B00734B"/>
    <w:multiLevelType w:val="multilevel"/>
    <w:tmpl w:val="BFDA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B106930"/>
    <w:multiLevelType w:val="multilevel"/>
    <w:tmpl w:val="68D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B7D4F4C"/>
    <w:multiLevelType w:val="multilevel"/>
    <w:tmpl w:val="D650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C0A6C4C"/>
    <w:multiLevelType w:val="multilevel"/>
    <w:tmpl w:val="D8F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C6863A8"/>
    <w:multiLevelType w:val="multilevel"/>
    <w:tmpl w:val="05A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CBD2665"/>
    <w:multiLevelType w:val="multilevel"/>
    <w:tmpl w:val="4E0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D5750B0"/>
    <w:multiLevelType w:val="multilevel"/>
    <w:tmpl w:val="865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D8B1620"/>
    <w:multiLevelType w:val="multilevel"/>
    <w:tmpl w:val="F588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DEF7CD4"/>
    <w:multiLevelType w:val="multilevel"/>
    <w:tmpl w:val="639C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E317EF1"/>
    <w:multiLevelType w:val="multilevel"/>
    <w:tmpl w:val="654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E8221EF"/>
    <w:multiLevelType w:val="multilevel"/>
    <w:tmpl w:val="F99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F3266EE"/>
    <w:multiLevelType w:val="multilevel"/>
    <w:tmpl w:val="E7B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90"/>
  </w:num>
  <w:num w:numId="3">
    <w:abstractNumId w:val="22"/>
  </w:num>
  <w:num w:numId="4">
    <w:abstractNumId w:val="32"/>
  </w:num>
  <w:num w:numId="5">
    <w:abstractNumId w:val="18"/>
  </w:num>
  <w:num w:numId="6">
    <w:abstractNumId w:val="121"/>
  </w:num>
  <w:num w:numId="7">
    <w:abstractNumId w:val="168"/>
  </w:num>
  <w:num w:numId="8">
    <w:abstractNumId w:val="105"/>
  </w:num>
  <w:num w:numId="9">
    <w:abstractNumId w:val="93"/>
  </w:num>
  <w:num w:numId="10">
    <w:abstractNumId w:val="116"/>
  </w:num>
  <w:num w:numId="11">
    <w:abstractNumId w:val="26"/>
  </w:num>
  <w:num w:numId="12">
    <w:abstractNumId w:val="163"/>
  </w:num>
  <w:num w:numId="13">
    <w:abstractNumId w:val="98"/>
  </w:num>
  <w:num w:numId="14">
    <w:abstractNumId w:val="47"/>
  </w:num>
  <w:num w:numId="15">
    <w:abstractNumId w:val="67"/>
  </w:num>
  <w:num w:numId="16">
    <w:abstractNumId w:val="80"/>
  </w:num>
  <w:num w:numId="17">
    <w:abstractNumId w:val="120"/>
  </w:num>
  <w:num w:numId="18">
    <w:abstractNumId w:val="50"/>
  </w:num>
  <w:num w:numId="19">
    <w:abstractNumId w:val="99"/>
  </w:num>
  <w:num w:numId="20">
    <w:abstractNumId w:val="133"/>
  </w:num>
  <w:num w:numId="21">
    <w:abstractNumId w:val="142"/>
  </w:num>
  <w:num w:numId="22">
    <w:abstractNumId w:val="147"/>
  </w:num>
  <w:num w:numId="23">
    <w:abstractNumId w:val="179"/>
  </w:num>
  <w:num w:numId="24">
    <w:abstractNumId w:val="111"/>
  </w:num>
  <w:num w:numId="25">
    <w:abstractNumId w:val="37"/>
  </w:num>
  <w:num w:numId="26">
    <w:abstractNumId w:val="108"/>
  </w:num>
  <w:num w:numId="27">
    <w:abstractNumId w:val="153"/>
  </w:num>
  <w:num w:numId="28">
    <w:abstractNumId w:val="58"/>
  </w:num>
  <w:num w:numId="29">
    <w:abstractNumId w:val="172"/>
  </w:num>
  <w:num w:numId="30">
    <w:abstractNumId w:val="48"/>
  </w:num>
  <w:num w:numId="31">
    <w:abstractNumId w:val="9"/>
  </w:num>
  <w:num w:numId="32">
    <w:abstractNumId w:val="92"/>
  </w:num>
  <w:num w:numId="33">
    <w:abstractNumId w:val="104"/>
  </w:num>
  <w:num w:numId="34">
    <w:abstractNumId w:val="2"/>
  </w:num>
  <w:num w:numId="35">
    <w:abstractNumId w:val="41"/>
  </w:num>
  <w:num w:numId="36">
    <w:abstractNumId w:val="126"/>
  </w:num>
  <w:num w:numId="37">
    <w:abstractNumId w:val="175"/>
  </w:num>
  <w:num w:numId="38">
    <w:abstractNumId w:val="17"/>
  </w:num>
  <w:num w:numId="39">
    <w:abstractNumId w:val="95"/>
  </w:num>
  <w:num w:numId="40">
    <w:abstractNumId w:val="146"/>
  </w:num>
  <w:num w:numId="41">
    <w:abstractNumId w:val="68"/>
  </w:num>
  <w:num w:numId="42">
    <w:abstractNumId w:val="64"/>
  </w:num>
  <w:num w:numId="43">
    <w:abstractNumId w:val="97"/>
  </w:num>
  <w:num w:numId="44">
    <w:abstractNumId w:val="83"/>
  </w:num>
  <w:num w:numId="45">
    <w:abstractNumId w:val="45"/>
  </w:num>
  <w:num w:numId="46">
    <w:abstractNumId w:val="171"/>
  </w:num>
  <w:num w:numId="47">
    <w:abstractNumId w:val="119"/>
  </w:num>
  <w:num w:numId="48">
    <w:abstractNumId w:val="66"/>
  </w:num>
  <w:num w:numId="49">
    <w:abstractNumId w:val="73"/>
  </w:num>
  <w:num w:numId="50">
    <w:abstractNumId w:val="38"/>
  </w:num>
  <w:num w:numId="51">
    <w:abstractNumId w:val="107"/>
  </w:num>
  <w:num w:numId="52">
    <w:abstractNumId w:val="3"/>
  </w:num>
  <w:num w:numId="53">
    <w:abstractNumId w:val="106"/>
  </w:num>
  <w:num w:numId="54">
    <w:abstractNumId w:val="69"/>
  </w:num>
  <w:num w:numId="55">
    <w:abstractNumId w:val="65"/>
  </w:num>
  <w:num w:numId="56">
    <w:abstractNumId w:val="12"/>
  </w:num>
  <w:num w:numId="57">
    <w:abstractNumId w:val="137"/>
  </w:num>
  <w:num w:numId="58">
    <w:abstractNumId w:val="27"/>
  </w:num>
  <w:num w:numId="59">
    <w:abstractNumId w:val="70"/>
  </w:num>
  <w:num w:numId="60">
    <w:abstractNumId w:val="132"/>
  </w:num>
  <w:num w:numId="61">
    <w:abstractNumId w:val="180"/>
  </w:num>
  <w:num w:numId="62">
    <w:abstractNumId w:val="118"/>
  </w:num>
  <w:num w:numId="63">
    <w:abstractNumId w:val="72"/>
  </w:num>
  <w:num w:numId="64">
    <w:abstractNumId w:val="131"/>
  </w:num>
  <w:num w:numId="65">
    <w:abstractNumId w:val="15"/>
  </w:num>
  <w:num w:numId="66">
    <w:abstractNumId w:val="148"/>
  </w:num>
  <w:num w:numId="67">
    <w:abstractNumId w:val="42"/>
  </w:num>
  <w:num w:numId="68">
    <w:abstractNumId w:val="46"/>
  </w:num>
  <w:num w:numId="69">
    <w:abstractNumId w:val="149"/>
  </w:num>
  <w:num w:numId="70">
    <w:abstractNumId w:val="169"/>
  </w:num>
  <w:num w:numId="71">
    <w:abstractNumId w:val="16"/>
  </w:num>
  <w:num w:numId="72">
    <w:abstractNumId w:val="144"/>
  </w:num>
  <w:num w:numId="73">
    <w:abstractNumId w:val="100"/>
  </w:num>
  <w:num w:numId="74">
    <w:abstractNumId w:val="161"/>
  </w:num>
  <w:num w:numId="75">
    <w:abstractNumId w:val="29"/>
  </w:num>
  <w:num w:numId="76">
    <w:abstractNumId w:val="170"/>
  </w:num>
  <w:num w:numId="77">
    <w:abstractNumId w:val="160"/>
  </w:num>
  <w:num w:numId="78">
    <w:abstractNumId w:val="141"/>
  </w:num>
  <w:num w:numId="79">
    <w:abstractNumId w:val="55"/>
  </w:num>
  <w:num w:numId="80">
    <w:abstractNumId w:val="25"/>
  </w:num>
  <w:num w:numId="81">
    <w:abstractNumId w:val="178"/>
  </w:num>
  <w:num w:numId="82">
    <w:abstractNumId w:val="88"/>
  </w:num>
  <w:num w:numId="83">
    <w:abstractNumId w:val="7"/>
  </w:num>
  <w:num w:numId="84">
    <w:abstractNumId w:val="145"/>
  </w:num>
  <w:num w:numId="85">
    <w:abstractNumId w:val="157"/>
  </w:num>
  <w:num w:numId="86">
    <w:abstractNumId w:val="123"/>
  </w:num>
  <w:num w:numId="87">
    <w:abstractNumId w:val="76"/>
  </w:num>
  <w:num w:numId="88">
    <w:abstractNumId w:val="114"/>
  </w:num>
  <w:num w:numId="89">
    <w:abstractNumId w:val="102"/>
  </w:num>
  <w:num w:numId="90">
    <w:abstractNumId w:val="94"/>
  </w:num>
  <w:num w:numId="91">
    <w:abstractNumId w:val="21"/>
  </w:num>
  <w:num w:numId="92">
    <w:abstractNumId w:val="176"/>
  </w:num>
  <w:num w:numId="93">
    <w:abstractNumId w:val="85"/>
  </w:num>
  <w:num w:numId="94">
    <w:abstractNumId w:val="134"/>
  </w:num>
  <w:num w:numId="95">
    <w:abstractNumId w:val="30"/>
  </w:num>
  <w:num w:numId="96">
    <w:abstractNumId w:val="151"/>
  </w:num>
  <w:num w:numId="97">
    <w:abstractNumId w:val="81"/>
  </w:num>
  <w:num w:numId="98">
    <w:abstractNumId w:val="154"/>
  </w:num>
  <w:num w:numId="99">
    <w:abstractNumId w:val="87"/>
  </w:num>
  <w:num w:numId="100">
    <w:abstractNumId w:val="84"/>
  </w:num>
  <w:num w:numId="101">
    <w:abstractNumId w:val="34"/>
  </w:num>
  <w:num w:numId="102">
    <w:abstractNumId w:val="53"/>
  </w:num>
  <w:num w:numId="103">
    <w:abstractNumId w:val="49"/>
  </w:num>
  <w:num w:numId="104">
    <w:abstractNumId w:val="60"/>
  </w:num>
  <w:num w:numId="105">
    <w:abstractNumId w:val="135"/>
  </w:num>
  <w:num w:numId="106">
    <w:abstractNumId w:val="75"/>
  </w:num>
  <w:num w:numId="107">
    <w:abstractNumId w:val="130"/>
  </w:num>
  <w:num w:numId="108">
    <w:abstractNumId w:val="115"/>
  </w:num>
  <w:num w:numId="109">
    <w:abstractNumId w:val="20"/>
  </w:num>
  <w:num w:numId="110">
    <w:abstractNumId w:val="166"/>
  </w:num>
  <w:num w:numId="111">
    <w:abstractNumId w:val="181"/>
  </w:num>
  <w:num w:numId="112">
    <w:abstractNumId w:val="19"/>
  </w:num>
  <w:num w:numId="113">
    <w:abstractNumId w:val="139"/>
  </w:num>
  <w:num w:numId="114">
    <w:abstractNumId w:val="13"/>
  </w:num>
  <w:num w:numId="115">
    <w:abstractNumId w:val="109"/>
  </w:num>
  <w:num w:numId="116">
    <w:abstractNumId w:val="129"/>
  </w:num>
  <w:num w:numId="117">
    <w:abstractNumId w:val="8"/>
  </w:num>
  <w:num w:numId="118">
    <w:abstractNumId w:val="158"/>
  </w:num>
  <w:num w:numId="119">
    <w:abstractNumId w:val="59"/>
  </w:num>
  <w:num w:numId="120">
    <w:abstractNumId w:val="44"/>
  </w:num>
  <w:num w:numId="121">
    <w:abstractNumId w:val="35"/>
  </w:num>
  <w:num w:numId="122">
    <w:abstractNumId w:val="165"/>
  </w:num>
  <w:num w:numId="123">
    <w:abstractNumId w:val="1"/>
  </w:num>
  <w:num w:numId="124">
    <w:abstractNumId w:val="57"/>
  </w:num>
  <w:num w:numId="125">
    <w:abstractNumId w:val="125"/>
  </w:num>
  <w:num w:numId="126">
    <w:abstractNumId w:val="23"/>
  </w:num>
  <w:num w:numId="127">
    <w:abstractNumId w:val="36"/>
  </w:num>
  <w:num w:numId="128">
    <w:abstractNumId w:val="152"/>
  </w:num>
  <w:num w:numId="129">
    <w:abstractNumId w:val="79"/>
  </w:num>
  <w:num w:numId="130">
    <w:abstractNumId w:val="110"/>
  </w:num>
  <w:num w:numId="131">
    <w:abstractNumId w:val="52"/>
  </w:num>
  <w:num w:numId="132">
    <w:abstractNumId w:val="101"/>
  </w:num>
  <w:num w:numId="133">
    <w:abstractNumId w:val="128"/>
  </w:num>
  <w:num w:numId="134">
    <w:abstractNumId w:val="156"/>
  </w:num>
  <w:num w:numId="135">
    <w:abstractNumId w:val="96"/>
  </w:num>
  <w:num w:numId="136">
    <w:abstractNumId w:val="39"/>
  </w:num>
  <w:num w:numId="137">
    <w:abstractNumId w:val="173"/>
  </w:num>
  <w:num w:numId="138">
    <w:abstractNumId w:val="10"/>
  </w:num>
  <w:num w:numId="139">
    <w:abstractNumId w:val="6"/>
  </w:num>
  <w:num w:numId="140">
    <w:abstractNumId w:val="78"/>
  </w:num>
  <w:num w:numId="141">
    <w:abstractNumId w:val="136"/>
  </w:num>
  <w:num w:numId="142">
    <w:abstractNumId w:val="14"/>
  </w:num>
  <w:num w:numId="143">
    <w:abstractNumId w:val="112"/>
  </w:num>
  <w:num w:numId="144">
    <w:abstractNumId w:val="177"/>
  </w:num>
  <w:num w:numId="145">
    <w:abstractNumId w:val="5"/>
  </w:num>
  <w:num w:numId="146">
    <w:abstractNumId w:val="117"/>
  </w:num>
  <w:num w:numId="147">
    <w:abstractNumId w:val="167"/>
  </w:num>
  <w:num w:numId="148">
    <w:abstractNumId w:val="11"/>
  </w:num>
  <w:num w:numId="149">
    <w:abstractNumId w:val="127"/>
  </w:num>
  <w:num w:numId="150">
    <w:abstractNumId w:val="61"/>
  </w:num>
  <w:num w:numId="151">
    <w:abstractNumId w:val="40"/>
  </w:num>
  <w:num w:numId="152">
    <w:abstractNumId w:val="122"/>
  </w:num>
  <w:num w:numId="153">
    <w:abstractNumId w:val="162"/>
  </w:num>
  <w:num w:numId="154">
    <w:abstractNumId w:val="86"/>
  </w:num>
  <w:num w:numId="155">
    <w:abstractNumId w:val="150"/>
  </w:num>
  <w:num w:numId="156">
    <w:abstractNumId w:val="159"/>
  </w:num>
  <w:num w:numId="157">
    <w:abstractNumId w:val="62"/>
  </w:num>
  <w:num w:numId="158">
    <w:abstractNumId w:val="113"/>
  </w:num>
  <w:num w:numId="159">
    <w:abstractNumId w:val="182"/>
  </w:num>
  <w:num w:numId="160">
    <w:abstractNumId w:val="63"/>
  </w:num>
  <w:num w:numId="161">
    <w:abstractNumId w:val="140"/>
  </w:num>
  <w:num w:numId="162">
    <w:abstractNumId w:val="33"/>
  </w:num>
  <w:num w:numId="163">
    <w:abstractNumId w:val="54"/>
  </w:num>
  <w:num w:numId="164">
    <w:abstractNumId w:val="124"/>
  </w:num>
  <w:num w:numId="165">
    <w:abstractNumId w:val="43"/>
  </w:num>
  <w:num w:numId="166">
    <w:abstractNumId w:val="174"/>
  </w:num>
  <w:num w:numId="167">
    <w:abstractNumId w:val="89"/>
  </w:num>
  <w:num w:numId="168">
    <w:abstractNumId w:val="28"/>
  </w:num>
  <w:num w:numId="169">
    <w:abstractNumId w:val="56"/>
  </w:num>
  <w:num w:numId="170">
    <w:abstractNumId w:val="82"/>
  </w:num>
  <w:num w:numId="171">
    <w:abstractNumId w:val="24"/>
  </w:num>
  <w:num w:numId="172">
    <w:abstractNumId w:val="74"/>
  </w:num>
  <w:num w:numId="173">
    <w:abstractNumId w:val="138"/>
  </w:num>
  <w:num w:numId="174">
    <w:abstractNumId w:val="31"/>
  </w:num>
  <w:num w:numId="175">
    <w:abstractNumId w:val="0"/>
  </w:num>
  <w:num w:numId="176">
    <w:abstractNumId w:val="143"/>
  </w:num>
  <w:num w:numId="177">
    <w:abstractNumId w:val="4"/>
  </w:num>
  <w:num w:numId="178">
    <w:abstractNumId w:val="164"/>
  </w:num>
  <w:num w:numId="179">
    <w:abstractNumId w:val="51"/>
  </w:num>
  <w:num w:numId="180">
    <w:abstractNumId w:val="77"/>
  </w:num>
  <w:num w:numId="181">
    <w:abstractNumId w:val="91"/>
  </w:num>
  <w:num w:numId="182">
    <w:abstractNumId w:val="103"/>
  </w:num>
  <w:num w:numId="183">
    <w:abstractNumId w:val="15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AA"/>
    <w:rsid w:val="0045242E"/>
    <w:rsid w:val="005A3EB3"/>
    <w:rsid w:val="00660217"/>
    <w:rsid w:val="006E2EAA"/>
    <w:rsid w:val="008F1C8A"/>
    <w:rsid w:val="009472E7"/>
    <w:rsid w:val="0097749A"/>
    <w:rsid w:val="00DA5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2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E2EA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E2E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EA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E2EA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E2EAA"/>
    <w:rPr>
      <w:rFonts w:ascii="Times New Roman" w:eastAsia="Times New Roman" w:hAnsi="Times New Roman" w:cs="Times New Roman"/>
      <w:b/>
      <w:bCs/>
      <w:sz w:val="27"/>
      <w:szCs w:val="27"/>
      <w:lang w:eastAsia="es-ES"/>
    </w:rPr>
  </w:style>
  <w:style w:type="numbering" w:customStyle="1" w:styleId="Sinlista1">
    <w:name w:val="Sin lista1"/>
    <w:next w:val="Sinlista"/>
    <w:uiPriority w:val="99"/>
    <w:semiHidden/>
    <w:unhideWhenUsed/>
    <w:rsid w:val="006E2EAA"/>
  </w:style>
  <w:style w:type="character" w:styleId="Hipervnculo">
    <w:name w:val="Hyperlink"/>
    <w:basedOn w:val="Fuentedeprrafopredeter"/>
    <w:uiPriority w:val="99"/>
    <w:semiHidden/>
    <w:unhideWhenUsed/>
    <w:rsid w:val="006E2EAA"/>
    <w:rPr>
      <w:color w:val="0000FF"/>
      <w:u w:val="single"/>
    </w:rPr>
  </w:style>
  <w:style w:type="character" w:styleId="Hipervnculovisitado">
    <w:name w:val="FollowedHyperlink"/>
    <w:basedOn w:val="Fuentedeprrafopredeter"/>
    <w:uiPriority w:val="99"/>
    <w:semiHidden/>
    <w:unhideWhenUsed/>
    <w:rsid w:val="006E2EAA"/>
    <w:rPr>
      <w:color w:val="800080"/>
      <w:u w:val="single"/>
    </w:rPr>
  </w:style>
  <w:style w:type="paragraph" w:styleId="NormalWeb">
    <w:name w:val="Normal (Web)"/>
    <w:basedOn w:val="Normal"/>
    <w:uiPriority w:val="99"/>
    <w:semiHidden/>
    <w:unhideWhenUsed/>
    <w:rsid w:val="006E2E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6E2EAA"/>
  </w:style>
  <w:style w:type="character" w:customStyle="1" w:styleId="tocnumber">
    <w:name w:val="tocnumber"/>
    <w:basedOn w:val="Fuentedeprrafopredeter"/>
    <w:rsid w:val="006E2EAA"/>
  </w:style>
  <w:style w:type="character" w:customStyle="1" w:styleId="toctext">
    <w:name w:val="toctext"/>
    <w:basedOn w:val="Fuentedeprrafopredeter"/>
    <w:rsid w:val="006E2EAA"/>
  </w:style>
  <w:style w:type="character" w:customStyle="1" w:styleId="editsection">
    <w:name w:val="editsection"/>
    <w:basedOn w:val="Fuentedeprrafopredeter"/>
    <w:rsid w:val="006E2EAA"/>
  </w:style>
  <w:style w:type="character" w:customStyle="1" w:styleId="mw-headline">
    <w:name w:val="mw-headline"/>
    <w:basedOn w:val="Fuentedeprrafopredeter"/>
    <w:rsid w:val="006E2EAA"/>
  </w:style>
  <w:style w:type="paragraph" w:styleId="Textodeglobo">
    <w:name w:val="Balloon Text"/>
    <w:basedOn w:val="Normal"/>
    <w:link w:val="TextodegloboCar"/>
    <w:uiPriority w:val="99"/>
    <w:semiHidden/>
    <w:unhideWhenUsed/>
    <w:rsid w:val="006E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AA"/>
    <w:rPr>
      <w:rFonts w:ascii="Tahoma" w:hAnsi="Tahoma" w:cs="Tahoma"/>
      <w:sz w:val="16"/>
      <w:szCs w:val="16"/>
    </w:rPr>
  </w:style>
  <w:style w:type="paragraph" w:styleId="Prrafodelista">
    <w:name w:val="List Paragraph"/>
    <w:basedOn w:val="Normal"/>
    <w:uiPriority w:val="34"/>
    <w:qFormat/>
    <w:rsid w:val="00452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2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E2EA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E2E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EA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E2EA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E2EAA"/>
    <w:rPr>
      <w:rFonts w:ascii="Times New Roman" w:eastAsia="Times New Roman" w:hAnsi="Times New Roman" w:cs="Times New Roman"/>
      <w:b/>
      <w:bCs/>
      <w:sz w:val="27"/>
      <w:szCs w:val="27"/>
      <w:lang w:eastAsia="es-ES"/>
    </w:rPr>
  </w:style>
  <w:style w:type="numbering" w:customStyle="1" w:styleId="Sinlista1">
    <w:name w:val="Sin lista1"/>
    <w:next w:val="Sinlista"/>
    <w:uiPriority w:val="99"/>
    <w:semiHidden/>
    <w:unhideWhenUsed/>
    <w:rsid w:val="006E2EAA"/>
  </w:style>
  <w:style w:type="character" w:styleId="Hipervnculo">
    <w:name w:val="Hyperlink"/>
    <w:basedOn w:val="Fuentedeprrafopredeter"/>
    <w:uiPriority w:val="99"/>
    <w:semiHidden/>
    <w:unhideWhenUsed/>
    <w:rsid w:val="006E2EAA"/>
    <w:rPr>
      <w:color w:val="0000FF"/>
      <w:u w:val="single"/>
    </w:rPr>
  </w:style>
  <w:style w:type="character" w:styleId="Hipervnculovisitado">
    <w:name w:val="FollowedHyperlink"/>
    <w:basedOn w:val="Fuentedeprrafopredeter"/>
    <w:uiPriority w:val="99"/>
    <w:semiHidden/>
    <w:unhideWhenUsed/>
    <w:rsid w:val="006E2EAA"/>
    <w:rPr>
      <w:color w:val="800080"/>
      <w:u w:val="single"/>
    </w:rPr>
  </w:style>
  <w:style w:type="paragraph" w:styleId="NormalWeb">
    <w:name w:val="Normal (Web)"/>
    <w:basedOn w:val="Normal"/>
    <w:uiPriority w:val="99"/>
    <w:semiHidden/>
    <w:unhideWhenUsed/>
    <w:rsid w:val="006E2E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6E2EAA"/>
  </w:style>
  <w:style w:type="character" w:customStyle="1" w:styleId="tocnumber">
    <w:name w:val="tocnumber"/>
    <w:basedOn w:val="Fuentedeprrafopredeter"/>
    <w:rsid w:val="006E2EAA"/>
  </w:style>
  <w:style w:type="character" w:customStyle="1" w:styleId="toctext">
    <w:name w:val="toctext"/>
    <w:basedOn w:val="Fuentedeprrafopredeter"/>
    <w:rsid w:val="006E2EAA"/>
  </w:style>
  <w:style w:type="character" w:customStyle="1" w:styleId="editsection">
    <w:name w:val="editsection"/>
    <w:basedOn w:val="Fuentedeprrafopredeter"/>
    <w:rsid w:val="006E2EAA"/>
  </w:style>
  <w:style w:type="character" w:customStyle="1" w:styleId="mw-headline">
    <w:name w:val="mw-headline"/>
    <w:basedOn w:val="Fuentedeprrafopredeter"/>
    <w:rsid w:val="006E2EAA"/>
  </w:style>
  <w:style w:type="paragraph" w:styleId="Textodeglobo">
    <w:name w:val="Balloon Text"/>
    <w:basedOn w:val="Normal"/>
    <w:link w:val="TextodegloboCar"/>
    <w:uiPriority w:val="99"/>
    <w:semiHidden/>
    <w:unhideWhenUsed/>
    <w:rsid w:val="006E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AA"/>
    <w:rPr>
      <w:rFonts w:ascii="Tahoma" w:hAnsi="Tahoma" w:cs="Tahoma"/>
      <w:sz w:val="16"/>
      <w:szCs w:val="16"/>
    </w:rPr>
  </w:style>
  <w:style w:type="paragraph" w:styleId="Prrafodelista">
    <w:name w:val="List Paragraph"/>
    <w:basedOn w:val="Normal"/>
    <w:uiPriority w:val="34"/>
    <w:qFormat/>
    <w:rsid w:val="0045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18827">
      <w:bodyDiv w:val="1"/>
      <w:marLeft w:val="0"/>
      <w:marRight w:val="0"/>
      <w:marTop w:val="0"/>
      <w:marBottom w:val="0"/>
      <w:divBdr>
        <w:top w:val="none" w:sz="0" w:space="0" w:color="auto"/>
        <w:left w:val="none" w:sz="0" w:space="0" w:color="auto"/>
        <w:bottom w:val="none" w:sz="0" w:space="0" w:color="auto"/>
        <w:right w:val="none" w:sz="0" w:space="0" w:color="auto"/>
      </w:divBdr>
      <w:divsChild>
        <w:div w:id="481968795">
          <w:marLeft w:val="0"/>
          <w:marRight w:val="0"/>
          <w:marTop w:val="0"/>
          <w:marBottom w:val="0"/>
          <w:divBdr>
            <w:top w:val="none" w:sz="0" w:space="0" w:color="auto"/>
            <w:left w:val="none" w:sz="0" w:space="0" w:color="auto"/>
            <w:bottom w:val="none" w:sz="0" w:space="0" w:color="auto"/>
            <w:right w:val="none" w:sz="0" w:space="0" w:color="auto"/>
          </w:divBdr>
          <w:divsChild>
            <w:div w:id="739059255">
              <w:marLeft w:val="0"/>
              <w:marRight w:val="0"/>
              <w:marTop w:val="0"/>
              <w:marBottom w:val="0"/>
              <w:divBdr>
                <w:top w:val="none" w:sz="0" w:space="0" w:color="auto"/>
                <w:left w:val="none" w:sz="0" w:space="0" w:color="auto"/>
                <w:bottom w:val="none" w:sz="0" w:space="0" w:color="auto"/>
                <w:right w:val="none" w:sz="0" w:space="0" w:color="auto"/>
              </w:divBdr>
              <w:divsChild>
                <w:div w:id="1952324446">
                  <w:marLeft w:val="0"/>
                  <w:marRight w:val="0"/>
                  <w:marTop w:val="0"/>
                  <w:marBottom w:val="0"/>
                  <w:divBdr>
                    <w:top w:val="none" w:sz="0" w:space="0" w:color="auto"/>
                    <w:left w:val="none" w:sz="0" w:space="0" w:color="auto"/>
                    <w:bottom w:val="none" w:sz="0" w:space="0" w:color="auto"/>
                    <w:right w:val="none" w:sz="0" w:space="0" w:color="auto"/>
                  </w:divBdr>
                </w:div>
                <w:div w:id="15816104">
                  <w:marLeft w:val="0"/>
                  <w:marRight w:val="0"/>
                  <w:marTop w:val="0"/>
                  <w:marBottom w:val="0"/>
                  <w:divBdr>
                    <w:top w:val="none" w:sz="0" w:space="0" w:color="auto"/>
                    <w:left w:val="none" w:sz="0" w:space="0" w:color="auto"/>
                    <w:bottom w:val="none" w:sz="0" w:space="0" w:color="auto"/>
                    <w:right w:val="none" w:sz="0" w:space="0" w:color="auto"/>
                  </w:divBdr>
                  <w:divsChild>
                    <w:div w:id="1224483646">
                      <w:marLeft w:val="0"/>
                      <w:marRight w:val="0"/>
                      <w:marTop w:val="0"/>
                      <w:marBottom w:val="0"/>
                      <w:divBdr>
                        <w:top w:val="none" w:sz="0" w:space="0" w:color="auto"/>
                        <w:left w:val="none" w:sz="0" w:space="0" w:color="auto"/>
                        <w:bottom w:val="none" w:sz="0" w:space="0" w:color="auto"/>
                        <w:right w:val="none" w:sz="0" w:space="0" w:color="auto"/>
                      </w:divBdr>
                      <w:divsChild>
                        <w:div w:id="1793786792">
                          <w:marLeft w:val="0"/>
                          <w:marRight w:val="0"/>
                          <w:marTop w:val="0"/>
                          <w:marBottom w:val="0"/>
                          <w:divBdr>
                            <w:top w:val="none" w:sz="0" w:space="0" w:color="auto"/>
                            <w:left w:val="none" w:sz="0" w:space="0" w:color="auto"/>
                            <w:bottom w:val="none" w:sz="0" w:space="0" w:color="auto"/>
                            <w:right w:val="none" w:sz="0" w:space="0" w:color="auto"/>
                          </w:divBdr>
                          <w:divsChild>
                            <w:div w:id="1026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7749">
                  <w:marLeft w:val="0"/>
                  <w:marRight w:val="0"/>
                  <w:marTop w:val="0"/>
                  <w:marBottom w:val="0"/>
                  <w:divBdr>
                    <w:top w:val="none" w:sz="0" w:space="0" w:color="auto"/>
                    <w:left w:val="none" w:sz="0" w:space="0" w:color="auto"/>
                    <w:bottom w:val="none" w:sz="0" w:space="0" w:color="auto"/>
                    <w:right w:val="none" w:sz="0" w:space="0" w:color="auto"/>
                  </w:divBdr>
                </w:div>
                <w:div w:id="754474536">
                  <w:marLeft w:val="0"/>
                  <w:marRight w:val="0"/>
                  <w:marTop w:val="0"/>
                  <w:marBottom w:val="0"/>
                  <w:divBdr>
                    <w:top w:val="none" w:sz="0" w:space="0" w:color="auto"/>
                    <w:left w:val="none" w:sz="0" w:space="0" w:color="auto"/>
                    <w:bottom w:val="none" w:sz="0" w:space="0" w:color="auto"/>
                    <w:right w:val="none" w:sz="0" w:space="0" w:color="auto"/>
                  </w:divBdr>
                  <w:divsChild>
                    <w:div w:id="1505196809">
                      <w:marLeft w:val="0"/>
                      <w:marRight w:val="0"/>
                      <w:marTop w:val="0"/>
                      <w:marBottom w:val="0"/>
                      <w:divBdr>
                        <w:top w:val="none" w:sz="0" w:space="0" w:color="auto"/>
                        <w:left w:val="none" w:sz="0" w:space="0" w:color="auto"/>
                        <w:bottom w:val="none" w:sz="0" w:space="0" w:color="auto"/>
                        <w:right w:val="none" w:sz="0" w:space="0" w:color="auto"/>
                      </w:divBdr>
                      <w:divsChild>
                        <w:div w:id="1112162517">
                          <w:marLeft w:val="0"/>
                          <w:marRight w:val="0"/>
                          <w:marTop w:val="0"/>
                          <w:marBottom w:val="0"/>
                          <w:divBdr>
                            <w:top w:val="none" w:sz="0" w:space="0" w:color="auto"/>
                            <w:left w:val="none" w:sz="0" w:space="0" w:color="auto"/>
                            <w:bottom w:val="none" w:sz="0" w:space="0" w:color="auto"/>
                            <w:right w:val="none" w:sz="0" w:space="0" w:color="auto"/>
                          </w:divBdr>
                          <w:divsChild>
                            <w:div w:id="20945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6139">
                  <w:marLeft w:val="0"/>
                  <w:marRight w:val="0"/>
                  <w:marTop w:val="0"/>
                  <w:marBottom w:val="0"/>
                  <w:divBdr>
                    <w:top w:val="none" w:sz="0" w:space="0" w:color="auto"/>
                    <w:left w:val="none" w:sz="0" w:space="0" w:color="auto"/>
                    <w:bottom w:val="none" w:sz="0" w:space="0" w:color="auto"/>
                    <w:right w:val="none" w:sz="0" w:space="0" w:color="auto"/>
                  </w:divBdr>
                  <w:divsChild>
                    <w:div w:id="817764088">
                      <w:marLeft w:val="0"/>
                      <w:marRight w:val="0"/>
                      <w:marTop w:val="0"/>
                      <w:marBottom w:val="0"/>
                      <w:divBdr>
                        <w:top w:val="none" w:sz="0" w:space="0" w:color="auto"/>
                        <w:left w:val="none" w:sz="0" w:space="0" w:color="auto"/>
                        <w:bottom w:val="none" w:sz="0" w:space="0" w:color="auto"/>
                        <w:right w:val="none" w:sz="0" w:space="0" w:color="auto"/>
                      </w:divBdr>
                      <w:divsChild>
                        <w:div w:id="2081172564">
                          <w:marLeft w:val="0"/>
                          <w:marRight w:val="0"/>
                          <w:marTop w:val="0"/>
                          <w:marBottom w:val="0"/>
                          <w:divBdr>
                            <w:top w:val="none" w:sz="0" w:space="0" w:color="auto"/>
                            <w:left w:val="none" w:sz="0" w:space="0" w:color="auto"/>
                            <w:bottom w:val="none" w:sz="0" w:space="0" w:color="auto"/>
                            <w:right w:val="none" w:sz="0" w:space="0" w:color="auto"/>
                          </w:divBdr>
                          <w:divsChild>
                            <w:div w:id="1010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8719">
                  <w:marLeft w:val="0"/>
                  <w:marRight w:val="0"/>
                  <w:marTop w:val="0"/>
                  <w:marBottom w:val="0"/>
                  <w:divBdr>
                    <w:top w:val="none" w:sz="0" w:space="0" w:color="auto"/>
                    <w:left w:val="none" w:sz="0" w:space="0" w:color="auto"/>
                    <w:bottom w:val="none" w:sz="0" w:space="0" w:color="auto"/>
                    <w:right w:val="none" w:sz="0" w:space="0" w:color="auto"/>
                  </w:divBdr>
                  <w:divsChild>
                    <w:div w:id="1934050435">
                      <w:marLeft w:val="0"/>
                      <w:marRight w:val="0"/>
                      <w:marTop w:val="0"/>
                      <w:marBottom w:val="0"/>
                      <w:divBdr>
                        <w:top w:val="none" w:sz="0" w:space="0" w:color="auto"/>
                        <w:left w:val="none" w:sz="0" w:space="0" w:color="auto"/>
                        <w:bottom w:val="none" w:sz="0" w:space="0" w:color="auto"/>
                        <w:right w:val="none" w:sz="0" w:space="0" w:color="auto"/>
                      </w:divBdr>
                      <w:divsChild>
                        <w:div w:id="2042587500">
                          <w:marLeft w:val="0"/>
                          <w:marRight w:val="0"/>
                          <w:marTop w:val="0"/>
                          <w:marBottom w:val="0"/>
                          <w:divBdr>
                            <w:top w:val="none" w:sz="0" w:space="0" w:color="auto"/>
                            <w:left w:val="none" w:sz="0" w:space="0" w:color="auto"/>
                            <w:bottom w:val="none" w:sz="0" w:space="0" w:color="auto"/>
                            <w:right w:val="none" w:sz="0" w:space="0" w:color="auto"/>
                          </w:divBdr>
                          <w:divsChild>
                            <w:div w:id="4788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332">
                  <w:marLeft w:val="0"/>
                  <w:marRight w:val="0"/>
                  <w:marTop w:val="0"/>
                  <w:marBottom w:val="0"/>
                  <w:divBdr>
                    <w:top w:val="none" w:sz="0" w:space="0" w:color="auto"/>
                    <w:left w:val="none" w:sz="0" w:space="0" w:color="auto"/>
                    <w:bottom w:val="none" w:sz="0" w:space="0" w:color="auto"/>
                    <w:right w:val="none" w:sz="0" w:space="0" w:color="auto"/>
                  </w:divBdr>
                  <w:divsChild>
                    <w:div w:id="913513274">
                      <w:marLeft w:val="0"/>
                      <w:marRight w:val="0"/>
                      <w:marTop w:val="0"/>
                      <w:marBottom w:val="0"/>
                      <w:divBdr>
                        <w:top w:val="none" w:sz="0" w:space="0" w:color="auto"/>
                        <w:left w:val="none" w:sz="0" w:space="0" w:color="auto"/>
                        <w:bottom w:val="none" w:sz="0" w:space="0" w:color="auto"/>
                        <w:right w:val="none" w:sz="0" w:space="0" w:color="auto"/>
                      </w:divBdr>
                      <w:divsChild>
                        <w:div w:id="2069380572">
                          <w:marLeft w:val="0"/>
                          <w:marRight w:val="0"/>
                          <w:marTop w:val="0"/>
                          <w:marBottom w:val="0"/>
                          <w:divBdr>
                            <w:top w:val="none" w:sz="0" w:space="0" w:color="auto"/>
                            <w:left w:val="none" w:sz="0" w:space="0" w:color="auto"/>
                            <w:bottom w:val="none" w:sz="0" w:space="0" w:color="auto"/>
                            <w:right w:val="none" w:sz="0" w:space="0" w:color="auto"/>
                          </w:divBdr>
                          <w:divsChild>
                            <w:div w:id="11170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1356">
                  <w:marLeft w:val="0"/>
                  <w:marRight w:val="0"/>
                  <w:marTop w:val="0"/>
                  <w:marBottom w:val="0"/>
                  <w:divBdr>
                    <w:top w:val="none" w:sz="0" w:space="0" w:color="auto"/>
                    <w:left w:val="none" w:sz="0" w:space="0" w:color="auto"/>
                    <w:bottom w:val="none" w:sz="0" w:space="0" w:color="auto"/>
                    <w:right w:val="none" w:sz="0" w:space="0" w:color="auto"/>
                  </w:divBdr>
                  <w:divsChild>
                    <w:div w:id="1051417845">
                      <w:marLeft w:val="0"/>
                      <w:marRight w:val="0"/>
                      <w:marTop w:val="0"/>
                      <w:marBottom w:val="0"/>
                      <w:divBdr>
                        <w:top w:val="none" w:sz="0" w:space="0" w:color="auto"/>
                        <w:left w:val="none" w:sz="0" w:space="0" w:color="auto"/>
                        <w:bottom w:val="none" w:sz="0" w:space="0" w:color="auto"/>
                        <w:right w:val="none" w:sz="0" w:space="0" w:color="auto"/>
                      </w:divBdr>
                      <w:divsChild>
                        <w:div w:id="541599161">
                          <w:marLeft w:val="0"/>
                          <w:marRight w:val="0"/>
                          <w:marTop w:val="0"/>
                          <w:marBottom w:val="0"/>
                          <w:divBdr>
                            <w:top w:val="none" w:sz="0" w:space="0" w:color="auto"/>
                            <w:left w:val="none" w:sz="0" w:space="0" w:color="auto"/>
                            <w:bottom w:val="none" w:sz="0" w:space="0" w:color="auto"/>
                            <w:right w:val="none" w:sz="0" w:space="0" w:color="auto"/>
                          </w:divBdr>
                          <w:divsChild>
                            <w:div w:id="17174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1061">
                  <w:marLeft w:val="0"/>
                  <w:marRight w:val="0"/>
                  <w:marTop w:val="0"/>
                  <w:marBottom w:val="0"/>
                  <w:divBdr>
                    <w:top w:val="none" w:sz="0" w:space="0" w:color="auto"/>
                    <w:left w:val="none" w:sz="0" w:space="0" w:color="auto"/>
                    <w:bottom w:val="none" w:sz="0" w:space="0" w:color="auto"/>
                    <w:right w:val="none" w:sz="0" w:space="0" w:color="auto"/>
                  </w:divBdr>
                  <w:divsChild>
                    <w:div w:id="1726954810">
                      <w:marLeft w:val="0"/>
                      <w:marRight w:val="0"/>
                      <w:marTop w:val="0"/>
                      <w:marBottom w:val="0"/>
                      <w:divBdr>
                        <w:top w:val="none" w:sz="0" w:space="0" w:color="auto"/>
                        <w:left w:val="none" w:sz="0" w:space="0" w:color="auto"/>
                        <w:bottom w:val="none" w:sz="0" w:space="0" w:color="auto"/>
                        <w:right w:val="none" w:sz="0" w:space="0" w:color="auto"/>
                      </w:divBdr>
                      <w:divsChild>
                        <w:div w:id="1968657567">
                          <w:marLeft w:val="0"/>
                          <w:marRight w:val="0"/>
                          <w:marTop w:val="0"/>
                          <w:marBottom w:val="0"/>
                          <w:divBdr>
                            <w:top w:val="none" w:sz="0" w:space="0" w:color="auto"/>
                            <w:left w:val="none" w:sz="0" w:space="0" w:color="auto"/>
                            <w:bottom w:val="none" w:sz="0" w:space="0" w:color="auto"/>
                            <w:right w:val="none" w:sz="0" w:space="0" w:color="auto"/>
                          </w:divBdr>
                          <w:divsChild>
                            <w:div w:id="17579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583">
                  <w:marLeft w:val="0"/>
                  <w:marRight w:val="0"/>
                  <w:marTop w:val="0"/>
                  <w:marBottom w:val="0"/>
                  <w:divBdr>
                    <w:top w:val="none" w:sz="0" w:space="0" w:color="auto"/>
                    <w:left w:val="none" w:sz="0" w:space="0" w:color="auto"/>
                    <w:bottom w:val="none" w:sz="0" w:space="0" w:color="auto"/>
                    <w:right w:val="none" w:sz="0" w:space="0" w:color="auto"/>
                  </w:divBdr>
                  <w:divsChild>
                    <w:div w:id="173880358">
                      <w:marLeft w:val="0"/>
                      <w:marRight w:val="0"/>
                      <w:marTop w:val="0"/>
                      <w:marBottom w:val="0"/>
                      <w:divBdr>
                        <w:top w:val="none" w:sz="0" w:space="0" w:color="auto"/>
                        <w:left w:val="none" w:sz="0" w:space="0" w:color="auto"/>
                        <w:bottom w:val="none" w:sz="0" w:space="0" w:color="auto"/>
                        <w:right w:val="none" w:sz="0" w:space="0" w:color="auto"/>
                      </w:divBdr>
                      <w:divsChild>
                        <w:div w:id="2056855414">
                          <w:marLeft w:val="0"/>
                          <w:marRight w:val="0"/>
                          <w:marTop w:val="0"/>
                          <w:marBottom w:val="0"/>
                          <w:divBdr>
                            <w:top w:val="none" w:sz="0" w:space="0" w:color="auto"/>
                            <w:left w:val="none" w:sz="0" w:space="0" w:color="auto"/>
                            <w:bottom w:val="none" w:sz="0" w:space="0" w:color="auto"/>
                            <w:right w:val="none" w:sz="0" w:space="0" w:color="auto"/>
                          </w:divBdr>
                          <w:divsChild>
                            <w:div w:id="2096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1830">
                  <w:marLeft w:val="0"/>
                  <w:marRight w:val="0"/>
                  <w:marTop w:val="0"/>
                  <w:marBottom w:val="0"/>
                  <w:divBdr>
                    <w:top w:val="none" w:sz="0" w:space="0" w:color="auto"/>
                    <w:left w:val="none" w:sz="0" w:space="0" w:color="auto"/>
                    <w:bottom w:val="none" w:sz="0" w:space="0" w:color="auto"/>
                    <w:right w:val="none" w:sz="0" w:space="0" w:color="auto"/>
                  </w:divBdr>
                  <w:divsChild>
                    <w:div w:id="161625067">
                      <w:marLeft w:val="0"/>
                      <w:marRight w:val="0"/>
                      <w:marTop w:val="0"/>
                      <w:marBottom w:val="0"/>
                      <w:divBdr>
                        <w:top w:val="none" w:sz="0" w:space="0" w:color="auto"/>
                        <w:left w:val="none" w:sz="0" w:space="0" w:color="auto"/>
                        <w:bottom w:val="none" w:sz="0" w:space="0" w:color="auto"/>
                        <w:right w:val="none" w:sz="0" w:space="0" w:color="auto"/>
                      </w:divBdr>
                      <w:divsChild>
                        <w:div w:id="919024504">
                          <w:marLeft w:val="0"/>
                          <w:marRight w:val="0"/>
                          <w:marTop w:val="0"/>
                          <w:marBottom w:val="0"/>
                          <w:divBdr>
                            <w:top w:val="none" w:sz="0" w:space="0" w:color="auto"/>
                            <w:left w:val="none" w:sz="0" w:space="0" w:color="auto"/>
                            <w:bottom w:val="none" w:sz="0" w:space="0" w:color="auto"/>
                            <w:right w:val="none" w:sz="0" w:space="0" w:color="auto"/>
                          </w:divBdr>
                          <w:divsChild>
                            <w:div w:id="6650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043">
                  <w:marLeft w:val="0"/>
                  <w:marRight w:val="0"/>
                  <w:marTop w:val="0"/>
                  <w:marBottom w:val="0"/>
                  <w:divBdr>
                    <w:top w:val="none" w:sz="0" w:space="0" w:color="auto"/>
                    <w:left w:val="none" w:sz="0" w:space="0" w:color="auto"/>
                    <w:bottom w:val="none" w:sz="0" w:space="0" w:color="auto"/>
                    <w:right w:val="none" w:sz="0" w:space="0" w:color="auto"/>
                  </w:divBdr>
                  <w:divsChild>
                    <w:div w:id="1924561395">
                      <w:marLeft w:val="0"/>
                      <w:marRight w:val="0"/>
                      <w:marTop w:val="0"/>
                      <w:marBottom w:val="0"/>
                      <w:divBdr>
                        <w:top w:val="none" w:sz="0" w:space="0" w:color="auto"/>
                        <w:left w:val="none" w:sz="0" w:space="0" w:color="auto"/>
                        <w:bottom w:val="none" w:sz="0" w:space="0" w:color="auto"/>
                        <w:right w:val="none" w:sz="0" w:space="0" w:color="auto"/>
                      </w:divBdr>
                      <w:divsChild>
                        <w:div w:id="1796097569">
                          <w:marLeft w:val="0"/>
                          <w:marRight w:val="0"/>
                          <w:marTop w:val="0"/>
                          <w:marBottom w:val="0"/>
                          <w:divBdr>
                            <w:top w:val="none" w:sz="0" w:space="0" w:color="auto"/>
                            <w:left w:val="none" w:sz="0" w:space="0" w:color="auto"/>
                            <w:bottom w:val="none" w:sz="0" w:space="0" w:color="auto"/>
                            <w:right w:val="none" w:sz="0" w:space="0" w:color="auto"/>
                          </w:divBdr>
                          <w:divsChild>
                            <w:div w:id="497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5218">
                  <w:marLeft w:val="0"/>
                  <w:marRight w:val="0"/>
                  <w:marTop w:val="0"/>
                  <w:marBottom w:val="0"/>
                  <w:divBdr>
                    <w:top w:val="none" w:sz="0" w:space="0" w:color="auto"/>
                    <w:left w:val="none" w:sz="0" w:space="0" w:color="auto"/>
                    <w:bottom w:val="none" w:sz="0" w:space="0" w:color="auto"/>
                    <w:right w:val="none" w:sz="0" w:space="0" w:color="auto"/>
                  </w:divBdr>
                  <w:divsChild>
                    <w:div w:id="1092580883">
                      <w:marLeft w:val="0"/>
                      <w:marRight w:val="0"/>
                      <w:marTop w:val="0"/>
                      <w:marBottom w:val="0"/>
                      <w:divBdr>
                        <w:top w:val="none" w:sz="0" w:space="0" w:color="auto"/>
                        <w:left w:val="none" w:sz="0" w:space="0" w:color="auto"/>
                        <w:bottom w:val="none" w:sz="0" w:space="0" w:color="auto"/>
                        <w:right w:val="none" w:sz="0" w:space="0" w:color="auto"/>
                      </w:divBdr>
                      <w:divsChild>
                        <w:div w:id="1710951436">
                          <w:marLeft w:val="0"/>
                          <w:marRight w:val="0"/>
                          <w:marTop w:val="0"/>
                          <w:marBottom w:val="0"/>
                          <w:divBdr>
                            <w:top w:val="none" w:sz="0" w:space="0" w:color="auto"/>
                            <w:left w:val="none" w:sz="0" w:space="0" w:color="auto"/>
                            <w:bottom w:val="none" w:sz="0" w:space="0" w:color="auto"/>
                            <w:right w:val="none" w:sz="0" w:space="0" w:color="auto"/>
                          </w:divBdr>
                          <w:divsChild>
                            <w:div w:id="14931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4511">
                  <w:marLeft w:val="0"/>
                  <w:marRight w:val="0"/>
                  <w:marTop w:val="0"/>
                  <w:marBottom w:val="0"/>
                  <w:divBdr>
                    <w:top w:val="none" w:sz="0" w:space="0" w:color="auto"/>
                    <w:left w:val="none" w:sz="0" w:space="0" w:color="auto"/>
                    <w:bottom w:val="none" w:sz="0" w:space="0" w:color="auto"/>
                    <w:right w:val="none" w:sz="0" w:space="0" w:color="auto"/>
                  </w:divBdr>
                  <w:divsChild>
                    <w:div w:id="1772778891">
                      <w:marLeft w:val="0"/>
                      <w:marRight w:val="0"/>
                      <w:marTop w:val="0"/>
                      <w:marBottom w:val="0"/>
                      <w:divBdr>
                        <w:top w:val="none" w:sz="0" w:space="0" w:color="auto"/>
                        <w:left w:val="none" w:sz="0" w:space="0" w:color="auto"/>
                        <w:bottom w:val="none" w:sz="0" w:space="0" w:color="auto"/>
                        <w:right w:val="none" w:sz="0" w:space="0" w:color="auto"/>
                      </w:divBdr>
                      <w:divsChild>
                        <w:div w:id="1765757827">
                          <w:marLeft w:val="0"/>
                          <w:marRight w:val="0"/>
                          <w:marTop w:val="0"/>
                          <w:marBottom w:val="0"/>
                          <w:divBdr>
                            <w:top w:val="none" w:sz="0" w:space="0" w:color="auto"/>
                            <w:left w:val="none" w:sz="0" w:space="0" w:color="auto"/>
                            <w:bottom w:val="none" w:sz="0" w:space="0" w:color="auto"/>
                            <w:right w:val="none" w:sz="0" w:space="0" w:color="auto"/>
                          </w:divBdr>
                          <w:divsChild>
                            <w:div w:id="1563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474">
                  <w:marLeft w:val="240"/>
                  <w:marRight w:val="0"/>
                  <w:marTop w:val="0"/>
                  <w:marBottom w:val="24"/>
                  <w:divBdr>
                    <w:top w:val="none" w:sz="0" w:space="0" w:color="auto"/>
                    <w:left w:val="none" w:sz="0" w:space="0" w:color="auto"/>
                    <w:bottom w:val="none" w:sz="0" w:space="0" w:color="auto"/>
                    <w:right w:val="none" w:sz="0" w:space="0" w:color="auto"/>
                  </w:divBdr>
                </w:div>
                <w:div w:id="1430000801">
                  <w:marLeft w:val="0"/>
                  <w:marRight w:val="0"/>
                  <w:marTop w:val="0"/>
                  <w:marBottom w:val="0"/>
                  <w:divBdr>
                    <w:top w:val="none" w:sz="0" w:space="0" w:color="auto"/>
                    <w:left w:val="none" w:sz="0" w:space="0" w:color="auto"/>
                    <w:bottom w:val="none" w:sz="0" w:space="0" w:color="auto"/>
                    <w:right w:val="none" w:sz="0" w:space="0" w:color="auto"/>
                  </w:divBdr>
                  <w:divsChild>
                    <w:div w:id="2140296617">
                      <w:marLeft w:val="0"/>
                      <w:marRight w:val="0"/>
                      <w:marTop w:val="0"/>
                      <w:marBottom w:val="0"/>
                      <w:divBdr>
                        <w:top w:val="none" w:sz="0" w:space="0" w:color="auto"/>
                        <w:left w:val="none" w:sz="0" w:space="0" w:color="auto"/>
                        <w:bottom w:val="none" w:sz="0" w:space="0" w:color="auto"/>
                        <w:right w:val="none" w:sz="0" w:space="0" w:color="auto"/>
                      </w:divBdr>
                      <w:divsChild>
                        <w:div w:id="1501968928">
                          <w:marLeft w:val="0"/>
                          <w:marRight w:val="0"/>
                          <w:marTop w:val="0"/>
                          <w:marBottom w:val="0"/>
                          <w:divBdr>
                            <w:top w:val="none" w:sz="0" w:space="0" w:color="auto"/>
                            <w:left w:val="none" w:sz="0" w:space="0" w:color="auto"/>
                            <w:bottom w:val="none" w:sz="0" w:space="0" w:color="auto"/>
                            <w:right w:val="none" w:sz="0" w:space="0" w:color="auto"/>
                          </w:divBdr>
                          <w:divsChild>
                            <w:div w:id="14112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0584">
                  <w:marLeft w:val="0"/>
                  <w:marRight w:val="0"/>
                  <w:marTop w:val="0"/>
                  <w:marBottom w:val="0"/>
                  <w:divBdr>
                    <w:top w:val="none" w:sz="0" w:space="0" w:color="auto"/>
                    <w:left w:val="none" w:sz="0" w:space="0" w:color="auto"/>
                    <w:bottom w:val="none" w:sz="0" w:space="0" w:color="auto"/>
                    <w:right w:val="none" w:sz="0" w:space="0" w:color="auto"/>
                  </w:divBdr>
                  <w:divsChild>
                    <w:div w:id="932277250">
                      <w:marLeft w:val="0"/>
                      <w:marRight w:val="0"/>
                      <w:marTop w:val="0"/>
                      <w:marBottom w:val="0"/>
                      <w:divBdr>
                        <w:top w:val="none" w:sz="0" w:space="0" w:color="auto"/>
                        <w:left w:val="none" w:sz="0" w:space="0" w:color="auto"/>
                        <w:bottom w:val="none" w:sz="0" w:space="0" w:color="auto"/>
                        <w:right w:val="none" w:sz="0" w:space="0" w:color="auto"/>
                      </w:divBdr>
                      <w:divsChild>
                        <w:div w:id="126439851">
                          <w:marLeft w:val="0"/>
                          <w:marRight w:val="0"/>
                          <w:marTop w:val="0"/>
                          <w:marBottom w:val="0"/>
                          <w:divBdr>
                            <w:top w:val="none" w:sz="0" w:space="0" w:color="auto"/>
                            <w:left w:val="none" w:sz="0" w:space="0" w:color="auto"/>
                            <w:bottom w:val="none" w:sz="0" w:space="0" w:color="auto"/>
                            <w:right w:val="none" w:sz="0" w:space="0" w:color="auto"/>
                          </w:divBdr>
                          <w:divsChild>
                            <w:div w:id="716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4359">
                  <w:marLeft w:val="0"/>
                  <w:marRight w:val="0"/>
                  <w:marTop w:val="0"/>
                  <w:marBottom w:val="0"/>
                  <w:divBdr>
                    <w:top w:val="none" w:sz="0" w:space="0" w:color="auto"/>
                    <w:left w:val="none" w:sz="0" w:space="0" w:color="auto"/>
                    <w:bottom w:val="none" w:sz="0" w:space="0" w:color="auto"/>
                    <w:right w:val="none" w:sz="0" w:space="0" w:color="auto"/>
                  </w:divBdr>
                  <w:divsChild>
                    <w:div w:id="1064066877">
                      <w:marLeft w:val="0"/>
                      <w:marRight w:val="0"/>
                      <w:marTop w:val="0"/>
                      <w:marBottom w:val="0"/>
                      <w:divBdr>
                        <w:top w:val="none" w:sz="0" w:space="0" w:color="auto"/>
                        <w:left w:val="none" w:sz="0" w:space="0" w:color="auto"/>
                        <w:bottom w:val="none" w:sz="0" w:space="0" w:color="auto"/>
                        <w:right w:val="none" w:sz="0" w:space="0" w:color="auto"/>
                      </w:divBdr>
                      <w:divsChild>
                        <w:div w:id="1414203170">
                          <w:marLeft w:val="0"/>
                          <w:marRight w:val="0"/>
                          <w:marTop w:val="0"/>
                          <w:marBottom w:val="0"/>
                          <w:divBdr>
                            <w:top w:val="none" w:sz="0" w:space="0" w:color="auto"/>
                            <w:left w:val="none" w:sz="0" w:space="0" w:color="auto"/>
                            <w:bottom w:val="none" w:sz="0" w:space="0" w:color="auto"/>
                            <w:right w:val="none" w:sz="0" w:space="0" w:color="auto"/>
                          </w:divBdr>
                          <w:divsChild>
                            <w:div w:id="7801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2643">
                  <w:marLeft w:val="0"/>
                  <w:marRight w:val="0"/>
                  <w:marTop w:val="0"/>
                  <w:marBottom w:val="0"/>
                  <w:divBdr>
                    <w:top w:val="none" w:sz="0" w:space="0" w:color="auto"/>
                    <w:left w:val="none" w:sz="0" w:space="0" w:color="auto"/>
                    <w:bottom w:val="none" w:sz="0" w:space="0" w:color="auto"/>
                    <w:right w:val="none" w:sz="0" w:space="0" w:color="auto"/>
                  </w:divBdr>
                  <w:divsChild>
                    <w:div w:id="1078789162">
                      <w:marLeft w:val="0"/>
                      <w:marRight w:val="0"/>
                      <w:marTop w:val="0"/>
                      <w:marBottom w:val="0"/>
                      <w:divBdr>
                        <w:top w:val="none" w:sz="0" w:space="0" w:color="auto"/>
                        <w:left w:val="none" w:sz="0" w:space="0" w:color="auto"/>
                        <w:bottom w:val="none" w:sz="0" w:space="0" w:color="auto"/>
                        <w:right w:val="none" w:sz="0" w:space="0" w:color="auto"/>
                      </w:divBdr>
                      <w:divsChild>
                        <w:div w:id="400445107">
                          <w:marLeft w:val="0"/>
                          <w:marRight w:val="0"/>
                          <w:marTop w:val="0"/>
                          <w:marBottom w:val="0"/>
                          <w:divBdr>
                            <w:top w:val="none" w:sz="0" w:space="0" w:color="auto"/>
                            <w:left w:val="none" w:sz="0" w:space="0" w:color="auto"/>
                            <w:bottom w:val="none" w:sz="0" w:space="0" w:color="auto"/>
                            <w:right w:val="none" w:sz="0" w:space="0" w:color="auto"/>
                          </w:divBdr>
                          <w:divsChild>
                            <w:div w:id="8294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7782">
                  <w:marLeft w:val="0"/>
                  <w:marRight w:val="0"/>
                  <w:marTop w:val="0"/>
                  <w:marBottom w:val="0"/>
                  <w:divBdr>
                    <w:top w:val="none" w:sz="0" w:space="0" w:color="auto"/>
                    <w:left w:val="none" w:sz="0" w:space="0" w:color="auto"/>
                    <w:bottom w:val="none" w:sz="0" w:space="0" w:color="auto"/>
                    <w:right w:val="none" w:sz="0" w:space="0" w:color="auto"/>
                  </w:divBdr>
                  <w:divsChild>
                    <w:div w:id="391124642">
                      <w:marLeft w:val="0"/>
                      <w:marRight w:val="0"/>
                      <w:marTop w:val="0"/>
                      <w:marBottom w:val="0"/>
                      <w:divBdr>
                        <w:top w:val="none" w:sz="0" w:space="0" w:color="auto"/>
                        <w:left w:val="none" w:sz="0" w:space="0" w:color="auto"/>
                        <w:bottom w:val="none" w:sz="0" w:space="0" w:color="auto"/>
                        <w:right w:val="none" w:sz="0" w:space="0" w:color="auto"/>
                      </w:divBdr>
                      <w:divsChild>
                        <w:div w:id="1248266368">
                          <w:marLeft w:val="0"/>
                          <w:marRight w:val="0"/>
                          <w:marTop w:val="0"/>
                          <w:marBottom w:val="0"/>
                          <w:divBdr>
                            <w:top w:val="none" w:sz="0" w:space="0" w:color="auto"/>
                            <w:left w:val="none" w:sz="0" w:space="0" w:color="auto"/>
                            <w:bottom w:val="none" w:sz="0" w:space="0" w:color="auto"/>
                            <w:right w:val="none" w:sz="0" w:space="0" w:color="auto"/>
                          </w:divBdr>
                          <w:divsChild>
                            <w:div w:id="6477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7307">
                  <w:marLeft w:val="0"/>
                  <w:marRight w:val="0"/>
                  <w:marTop w:val="0"/>
                  <w:marBottom w:val="0"/>
                  <w:divBdr>
                    <w:top w:val="none" w:sz="0" w:space="0" w:color="auto"/>
                    <w:left w:val="none" w:sz="0" w:space="0" w:color="auto"/>
                    <w:bottom w:val="none" w:sz="0" w:space="0" w:color="auto"/>
                    <w:right w:val="none" w:sz="0" w:space="0" w:color="auto"/>
                  </w:divBdr>
                  <w:divsChild>
                    <w:div w:id="1237788919">
                      <w:marLeft w:val="0"/>
                      <w:marRight w:val="0"/>
                      <w:marTop w:val="0"/>
                      <w:marBottom w:val="0"/>
                      <w:divBdr>
                        <w:top w:val="none" w:sz="0" w:space="0" w:color="auto"/>
                        <w:left w:val="none" w:sz="0" w:space="0" w:color="auto"/>
                        <w:bottom w:val="none" w:sz="0" w:space="0" w:color="auto"/>
                        <w:right w:val="none" w:sz="0" w:space="0" w:color="auto"/>
                      </w:divBdr>
                      <w:divsChild>
                        <w:div w:id="191461339">
                          <w:marLeft w:val="0"/>
                          <w:marRight w:val="0"/>
                          <w:marTop w:val="0"/>
                          <w:marBottom w:val="0"/>
                          <w:divBdr>
                            <w:top w:val="none" w:sz="0" w:space="0" w:color="auto"/>
                            <w:left w:val="none" w:sz="0" w:space="0" w:color="auto"/>
                            <w:bottom w:val="none" w:sz="0" w:space="0" w:color="auto"/>
                            <w:right w:val="none" w:sz="0" w:space="0" w:color="auto"/>
                          </w:divBdr>
                          <w:divsChild>
                            <w:div w:id="16848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4156">
                  <w:marLeft w:val="240"/>
                  <w:marRight w:val="0"/>
                  <w:marTop w:val="0"/>
                  <w:marBottom w:val="24"/>
                  <w:divBdr>
                    <w:top w:val="none" w:sz="0" w:space="0" w:color="auto"/>
                    <w:left w:val="none" w:sz="0" w:space="0" w:color="auto"/>
                    <w:bottom w:val="none" w:sz="0" w:space="0" w:color="auto"/>
                    <w:right w:val="none" w:sz="0" w:space="0" w:color="auto"/>
                  </w:divBdr>
                </w:div>
                <w:div w:id="570696138">
                  <w:marLeft w:val="0"/>
                  <w:marRight w:val="0"/>
                  <w:marTop w:val="0"/>
                  <w:marBottom w:val="0"/>
                  <w:divBdr>
                    <w:top w:val="none" w:sz="0" w:space="0" w:color="auto"/>
                    <w:left w:val="none" w:sz="0" w:space="0" w:color="auto"/>
                    <w:bottom w:val="none" w:sz="0" w:space="0" w:color="auto"/>
                    <w:right w:val="none" w:sz="0" w:space="0" w:color="auto"/>
                  </w:divBdr>
                  <w:divsChild>
                    <w:div w:id="1099057601">
                      <w:marLeft w:val="0"/>
                      <w:marRight w:val="0"/>
                      <w:marTop w:val="0"/>
                      <w:marBottom w:val="0"/>
                      <w:divBdr>
                        <w:top w:val="none" w:sz="0" w:space="0" w:color="auto"/>
                        <w:left w:val="none" w:sz="0" w:space="0" w:color="auto"/>
                        <w:bottom w:val="none" w:sz="0" w:space="0" w:color="auto"/>
                        <w:right w:val="none" w:sz="0" w:space="0" w:color="auto"/>
                      </w:divBdr>
                      <w:divsChild>
                        <w:div w:id="607086287">
                          <w:marLeft w:val="0"/>
                          <w:marRight w:val="0"/>
                          <w:marTop w:val="0"/>
                          <w:marBottom w:val="0"/>
                          <w:divBdr>
                            <w:top w:val="none" w:sz="0" w:space="0" w:color="auto"/>
                            <w:left w:val="none" w:sz="0" w:space="0" w:color="auto"/>
                            <w:bottom w:val="none" w:sz="0" w:space="0" w:color="auto"/>
                            <w:right w:val="none" w:sz="0" w:space="0" w:color="auto"/>
                          </w:divBdr>
                          <w:divsChild>
                            <w:div w:id="21194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7873">
                  <w:marLeft w:val="0"/>
                  <w:marRight w:val="0"/>
                  <w:marTop w:val="0"/>
                  <w:marBottom w:val="0"/>
                  <w:divBdr>
                    <w:top w:val="none" w:sz="0" w:space="0" w:color="auto"/>
                    <w:left w:val="none" w:sz="0" w:space="0" w:color="auto"/>
                    <w:bottom w:val="none" w:sz="0" w:space="0" w:color="auto"/>
                    <w:right w:val="none" w:sz="0" w:space="0" w:color="auto"/>
                  </w:divBdr>
                  <w:divsChild>
                    <w:div w:id="122117133">
                      <w:marLeft w:val="0"/>
                      <w:marRight w:val="0"/>
                      <w:marTop w:val="0"/>
                      <w:marBottom w:val="0"/>
                      <w:divBdr>
                        <w:top w:val="none" w:sz="0" w:space="0" w:color="auto"/>
                        <w:left w:val="none" w:sz="0" w:space="0" w:color="auto"/>
                        <w:bottom w:val="none" w:sz="0" w:space="0" w:color="auto"/>
                        <w:right w:val="none" w:sz="0" w:space="0" w:color="auto"/>
                      </w:divBdr>
                      <w:divsChild>
                        <w:div w:id="2118792623">
                          <w:marLeft w:val="0"/>
                          <w:marRight w:val="0"/>
                          <w:marTop w:val="0"/>
                          <w:marBottom w:val="0"/>
                          <w:divBdr>
                            <w:top w:val="none" w:sz="0" w:space="0" w:color="auto"/>
                            <w:left w:val="none" w:sz="0" w:space="0" w:color="auto"/>
                            <w:bottom w:val="none" w:sz="0" w:space="0" w:color="auto"/>
                            <w:right w:val="none" w:sz="0" w:space="0" w:color="auto"/>
                          </w:divBdr>
                          <w:divsChild>
                            <w:div w:id="7081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40037">
                  <w:marLeft w:val="0"/>
                  <w:marRight w:val="0"/>
                  <w:marTop w:val="0"/>
                  <w:marBottom w:val="0"/>
                  <w:divBdr>
                    <w:top w:val="none" w:sz="0" w:space="0" w:color="auto"/>
                    <w:left w:val="none" w:sz="0" w:space="0" w:color="auto"/>
                    <w:bottom w:val="none" w:sz="0" w:space="0" w:color="auto"/>
                    <w:right w:val="none" w:sz="0" w:space="0" w:color="auto"/>
                  </w:divBdr>
                  <w:divsChild>
                    <w:div w:id="185411602">
                      <w:marLeft w:val="0"/>
                      <w:marRight w:val="0"/>
                      <w:marTop w:val="0"/>
                      <w:marBottom w:val="0"/>
                      <w:divBdr>
                        <w:top w:val="none" w:sz="0" w:space="0" w:color="auto"/>
                        <w:left w:val="none" w:sz="0" w:space="0" w:color="auto"/>
                        <w:bottom w:val="none" w:sz="0" w:space="0" w:color="auto"/>
                        <w:right w:val="none" w:sz="0" w:space="0" w:color="auto"/>
                      </w:divBdr>
                      <w:divsChild>
                        <w:div w:id="559173554">
                          <w:marLeft w:val="0"/>
                          <w:marRight w:val="0"/>
                          <w:marTop w:val="0"/>
                          <w:marBottom w:val="0"/>
                          <w:divBdr>
                            <w:top w:val="none" w:sz="0" w:space="0" w:color="auto"/>
                            <w:left w:val="none" w:sz="0" w:space="0" w:color="auto"/>
                            <w:bottom w:val="none" w:sz="0" w:space="0" w:color="auto"/>
                            <w:right w:val="none" w:sz="0" w:space="0" w:color="auto"/>
                          </w:divBdr>
                          <w:divsChild>
                            <w:div w:id="3358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3446">
                  <w:marLeft w:val="0"/>
                  <w:marRight w:val="0"/>
                  <w:marTop w:val="0"/>
                  <w:marBottom w:val="0"/>
                  <w:divBdr>
                    <w:top w:val="none" w:sz="0" w:space="0" w:color="auto"/>
                    <w:left w:val="none" w:sz="0" w:space="0" w:color="auto"/>
                    <w:bottom w:val="none" w:sz="0" w:space="0" w:color="auto"/>
                    <w:right w:val="none" w:sz="0" w:space="0" w:color="auto"/>
                  </w:divBdr>
                  <w:divsChild>
                    <w:div w:id="1365666466">
                      <w:marLeft w:val="0"/>
                      <w:marRight w:val="0"/>
                      <w:marTop w:val="0"/>
                      <w:marBottom w:val="0"/>
                      <w:divBdr>
                        <w:top w:val="none" w:sz="0" w:space="0" w:color="auto"/>
                        <w:left w:val="none" w:sz="0" w:space="0" w:color="auto"/>
                        <w:bottom w:val="none" w:sz="0" w:space="0" w:color="auto"/>
                        <w:right w:val="none" w:sz="0" w:space="0" w:color="auto"/>
                      </w:divBdr>
                      <w:divsChild>
                        <w:div w:id="601184464">
                          <w:marLeft w:val="0"/>
                          <w:marRight w:val="0"/>
                          <w:marTop w:val="0"/>
                          <w:marBottom w:val="0"/>
                          <w:divBdr>
                            <w:top w:val="none" w:sz="0" w:space="0" w:color="auto"/>
                            <w:left w:val="none" w:sz="0" w:space="0" w:color="auto"/>
                            <w:bottom w:val="none" w:sz="0" w:space="0" w:color="auto"/>
                            <w:right w:val="none" w:sz="0" w:space="0" w:color="auto"/>
                          </w:divBdr>
                          <w:divsChild>
                            <w:div w:id="18942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5250">
                  <w:marLeft w:val="240"/>
                  <w:marRight w:val="0"/>
                  <w:marTop w:val="0"/>
                  <w:marBottom w:val="24"/>
                  <w:divBdr>
                    <w:top w:val="none" w:sz="0" w:space="0" w:color="auto"/>
                    <w:left w:val="none" w:sz="0" w:space="0" w:color="auto"/>
                    <w:bottom w:val="none" w:sz="0" w:space="0" w:color="auto"/>
                    <w:right w:val="none" w:sz="0" w:space="0" w:color="auto"/>
                  </w:divBdr>
                </w:div>
                <w:div w:id="1138185129">
                  <w:marLeft w:val="0"/>
                  <w:marRight w:val="0"/>
                  <w:marTop w:val="0"/>
                  <w:marBottom w:val="0"/>
                  <w:divBdr>
                    <w:top w:val="none" w:sz="0" w:space="0" w:color="auto"/>
                    <w:left w:val="none" w:sz="0" w:space="0" w:color="auto"/>
                    <w:bottom w:val="none" w:sz="0" w:space="0" w:color="auto"/>
                    <w:right w:val="none" w:sz="0" w:space="0" w:color="auto"/>
                  </w:divBdr>
                  <w:divsChild>
                    <w:div w:id="1971352209">
                      <w:marLeft w:val="0"/>
                      <w:marRight w:val="0"/>
                      <w:marTop w:val="0"/>
                      <w:marBottom w:val="0"/>
                      <w:divBdr>
                        <w:top w:val="none" w:sz="0" w:space="0" w:color="auto"/>
                        <w:left w:val="none" w:sz="0" w:space="0" w:color="auto"/>
                        <w:bottom w:val="none" w:sz="0" w:space="0" w:color="auto"/>
                        <w:right w:val="none" w:sz="0" w:space="0" w:color="auto"/>
                      </w:divBdr>
                      <w:divsChild>
                        <w:div w:id="718557182">
                          <w:marLeft w:val="0"/>
                          <w:marRight w:val="0"/>
                          <w:marTop w:val="0"/>
                          <w:marBottom w:val="0"/>
                          <w:divBdr>
                            <w:top w:val="none" w:sz="0" w:space="0" w:color="auto"/>
                            <w:left w:val="none" w:sz="0" w:space="0" w:color="auto"/>
                            <w:bottom w:val="none" w:sz="0" w:space="0" w:color="auto"/>
                            <w:right w:val="none" w:sz="0" w:space="0" w:color="auto"/>
                          </w:divBdr>
                          <w:divsChild>
                            <w:div w:id="17687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31581">
                  <w:marLeft w:val="0"/>
                  <w:marRight w:val="0"/>
                  <w:marTop w:val="0"/>
                  <w:marBottom w:val="0"/>
                  <w:divBdr>
                    <w:top w:val="none" w:sz="0" w:space="0" w:color="auto"/>
                    <w:left w:val="none" w:sz="0" w:space="0" w:color="auto"/>
                    <w:bottom w:val="none" w:sz="0" w:space="0" w:color="auto"/>
                    <w:right w:val="none" w:sz="0" w:space="0" w:color="auto"/>
                  </w:divBdr>
                  <w:divsChild>
                    <w:div w:id="794905281">
                      <w:marLeft w:val="0"/>
                      <w:marRight w:val="0"/>
                      <w:marTop w:val="0"/>
                      <w:marBottom w:val="0"/>
                      <w:divBdr>
                        <w:top w:val="none" w:sz="0" w:space="0" w:color="auto"/>
                        <w:left w:val="none" w:sz="0" w:space="0" w:color="auto"/>
                        <w:bottom w:val="none" w:sz="0" w:space="0" w:color="auto"/>
                        <w:right w:val="none" w:sz="0" w:space="0" w:color="auto"/>
                      </w:divBdr>
                      <w:divsChild>
                        <w:div w:id="1493108514">
                          <w:marLeft w:val="0"/>
                          <w:marRight w:val="0"/>
                          <w:marTop w:val="0"/>
                          <w:marBottom w:val="0"/>
                          <w:divBdr>
                            <w:top w:val="none" w:sz="0" w:space="0" w:color="auto"/>
                            <w:left w:val="none" w:sz="0" w:space="0" w:color="auto"/>
                            <w:bottom w:val="none" w:sz="0" w:space="0" w:color="auto"/>
                            <w:right w:val="none" w:sz="0" w:space="0" w:color="auto"/>
                          </w:divBdr>
                          <w:divsChild>
                            <w:div w:id="19557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14785">
      <w:bodyDiv w:val="1"/>
      <w:marLeft w:val="0"/>
      <w:marRight w:val="0"/>
      <w:marTop w:val="0"/>
      <w:marBottom w:val="0"/>
      <w:divBdr>
        <w:top w:val="none" w:sz="0" w:space="0" w:color="auto"/>
        <w:left w:val="none" w:sz="0" w:space="0" w:color="auto"/>
        <w:bottom w:val="none" w:sz="0" w:space="0" w:color="auto"/>
        <w:right w:val="none" w:sz="0" w:space="0" w:color="auto"/>
      </w:divBdr>
      <w:divsChild>
        <w:div w:id="793838395">
          <w:marLeft w:val="0"/>
          <w:marRight w:val="0"/>
          <w:marTop w:val="0"/>
          <w:marBottom w:val="0"/>
          <w:divBdr>
            <w:top w:val="none" w:sz="0" w:space="0" w:color="auto"/>
            <w:left w:val="none" w:sz="0" w:space="0" w:color="auto"/>
            <w:bottom w:val="none" w:sz="0" w:space="0" w:color="auto"/>
            <w:right w:val="none" w:sz="0" w:space="0" w:color="auto"/>
          </w:divBdr>
          <w:divsChild>
            <w:div w:id="1520780958">
              <w:marLeft w:val="0"/>
              <w:marRight w:val="0"/>
              <w:marTop w:val="0"/>
              <w:marBottom w:val="0"/>
              <w:divBdr>
                <w:top w:val="none" w:sz="0" w:space="0" w:color="auto"/>
                <w:left w:val="none" w:sz="0" w:space="0" w:color="auto"/>
                <w:bottom w:val="none" w:sz="0" w:space="0" w:color="auto"/>
                <w:right w:val="none" w:sz="0" w:space="0" w:color="auto"/>
              </w:divBdr>
              <w:divsChild>
                <w:div w:id="847671525">
                  <w:marLeft w:val="0"/>
                  <w:marRight w:val="0"/>
                  <w:marTop w:val="0"/>
                  <w:marBottom w:val="0"/>
                  <w:divBdr>
                    <w:top w:val="none" w:sz="0" w:space="0" w:color="auto"/>
                    <w:left w:val="none" w:sz="0" w:space="0" w:color="auto"/>
                    <w:bottom w:val="none" w:sz="0" w:space="0" w:color="auto"/>
                    <w:right w:val="none" w:sz="0" w:space="0" w:color="auto"/>
                  </w:divBdr>
                </w:div>
                <w:div w:id="1428383231">
                  <w:marLeft w:val="0"/>
                  <w:marRight w:val="0"/>
                  <w:marTop w:val="0"/>
                  <w:marBottom w:val="0"/>
                  <w:divBdr>
                    <w:top w:val="none" w:sz="0" w:space="0" w:color="auto"/>
                    <w:left w:val="none" w:sz="0" w:space="0" w:color="auto"/>
                    <w:bottom w:val="none" w:sz="0" w:space="0" w:color="auto"/>
                    <w:right w:val="none" w:sz="0" w:space="0" w:color="auto"/>
                  </w:divBdr>
                  <w:divsChild>
                    <w:div w:id="161895562">
                      <w:marLeft w:val="0"/>
                      <w:marRight w:val="0"/>
                      <w:marTop w:val="0"/>
                      <w:marBottom w:val="0"/>
                      <w:divBdr>
                        <w:top w:val="none" w:sz="0" w:space="0" w:color="auto"/>
                        <w:left w:val="none" w:sz="0" w:space="0" w:color="auto"/>
                        <w:bottom w:val="none" w:sz="0" w:space="0" w:color="auto"/>
                        <w:right w:val="none" w:sz="0" w:space="0" w:color="auto"/>
                      </w:divBdr>
                      <w:divsChild>
                        <w:div w:id="893584114">
                          <w:marLeft w:val="0"/>
                          <w:marRight w:val="0"/>
                          <w:marTop w:val="0"/>
                          <w:marBottom w:val="0"/>
                          <w:divBdr>
                            <w:top w:val="none" w:sz="0" w:space="0" w:color="auto"/>
                            <w:left w:val="none" w:sz="0" w:space="0" w:color="auto"/>
                            <w:bottom w:val="none" w:sz="0" w:space="0" w:color="auto"/>
                            <w:right w:val="none" w:sz="0" w:space="0" w:color="auto"/>
                          </w:divBdr>
                          <w:divsChild>
                            <w:div w:id="5422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648">
                  <w:marLeft w:val="0"/>
                  <w:marRight w:val="0"/>
                  <w:marTop w:val="0"/>
                  <w:marBottom w:val="0"/>
                  <w:divBdr>
                    <w:top w:val="none" w:sz="0" w:space="0" w:color="auto"/>
                    <w:left w:val="none" w:sz="0" w:space="0" w:color="auto"/>
                    <w:bottom w:val="none" w:sz="0" w:space="0" w:color="auto"/>
                    <w:right w:val="none" w:sz="0" w:space="0" w:color="auto"/>
                  </w:divBdr>
                </w:div>
                <w:div w:id="1062099442">
                  <w:marLeft w:val="0"/>
                  <w:marRight w:val="0"/>
                  <w:marTop w:val="0"/>
                  <w:marBottom w:val="0"/>
                  <w:divBdr>
                    <w:top w:val="none" w:sz="0" w:space="0" w:color="auto"/>
                    <w:left w:val="none" w:sz="0" w:space="0" w:color="auto"/>
                    <w:bottom w:val="none" w:sz="0" w:space="0" w:color="auto"/>
                    <w:right w:val="none" w:sz="0" w:space="0" w:color="auto"/>
                  </w:divBdr>
                  <w:divsChild>
                    <w:div w:id="757949745">
                      <w:marLeft w:val="0"/>
                      <w:marRight w:val="0"/>
                      <w:marTop w:val="0"/>
                      <w:marBottom w:val="0"/>
                      <w:divBdr>
                        <w:top w:val="none" w:sz="0" w:space="0" w:color="auto"/>
                        <w:left w:val="none" w:sz="0" w:space="0" w:color="auto"/>
                        <w:bottom w:val="none" w:sz="0" w:space="0" w:color="auto"/>
                        <w:right w:val="none" w:sz="0" w:space="0" w:color="auto"/>
                      </w:divBdr>
                      <w:divsChild>
                        <w:div w:id="955138771">
                          <w:marLeft w:val="0"/>
                          <w:marRight w:val="0"/>
                          <w:marTop w:val="0"/>
                          <w:marBottom w:val="0"/>
                          <w:divBdr>
                            <w:top w:val="none" w:sz="0" w:space="0" w:color="auto"/>
                            <w:left w:val="none" w:sz="0" w:space="0" w:color="auto"/>
                            <w:bottom w:val="none" w:sz="0" w:space="0" w:color="auto"/>
                            <w:right w:val="none" w:sz="0" w:space="0" w:color="auto"/>
                          </w:divBdr>
                          <w:divsChild>
                            <w:div w:id="20354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8915">
                  <w:marLeft w:val="0"/>
                  <w:marRight w:val="0"/>
                  <w:marTop w:val="0"/>
                  <w:marBottom w:val="0"/>
                  <w:divBdr>
                    <w:top w:val="none" w:sz="0" w:space="0" w:color="auto"/>
                    <w:left w:val="none" w:sz="0" w:space="0" w:color="auto"/>
                    <w:bottom w:val="none" w:sz="0" w:space="0" w:color="auto"/>
                    <w:right w:val="none" w:sz="0" w:space="0" w:color="auto"/>
                  </w:divBdr>
                  <w:divsChild>
                    <w:div w:id="889540948">
                      <w:marLeft w:val="0"/>
                      <w:marRight w:val="0"/>
                      <w:marTop w:val="0"/>
                      <w:marBottom w:val="0"/>
                      <w:divBdr>
                        <w:top w:val="none" w:sz="0" w:space="0" w:color="auto"/>
                        <w:left w:val="none" w:sz="0" w:space="0" w:color="auto"/>
                        <w:bottom w:val="none" w:sz="0" w:space="0" w:color="auto"/>
                        <w:right w:val="none" w:sz="0" w:space="0" w:color="auto"/>
                      </w:divBdr>
                      <w:divsChild>
                        <w:div w:id="1007902124">
                          <w:marLeft w:val="0"/>
                          <w:marRight w:val="0"/>
                          <w:marTop w:val="0"/>
                          <w:marBottom w:val="0"/>
                          <w:divBdr>
                            <w:top w:val="none" w:sz="0" w:space="0" w:color="auto"/>
                            <w:left w:val="none" w:sz="0" w:space="0" w:color="auto"/>
                            <w:bottom w:val="none" w:sz="0" w:space="0" w:color="auto"/>
                            <w:right w:val="none" w:sz="0" w:space="0" w:color="auto"/>
                          </w:divBdr>
                          <w:divsChild>
                            <w:div w:id="18206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8550">
                  <w:marLeft w:val="0"/>
                  <w:marRight w:val="0"/>
                  <w:marTop w:val="0"/>
                  <w:marBottom w:val="0"/>
                  <w:divBdr>
                    <w:top w:val="none" w:sz="0" w:space="0" w:color="auto"/>
                    <w:left w:val="none" w:sz="0" w:space="0" w:color="auto"/>
                    <w:bottom w:val="none" w:sz="0" w:space="0" w:color="auto"/>
                    <w:right w:val="none" w:sz="0" w:space="0" w:color="auto"/>
                  </w:divBdr>
                  <w:divsChild>
                    <w:div w:id="115299924">
                      <w:marLeft w:val="0"/>
                      <w:marRight w:val="0"/>
                      <w:marTop w:val="0"/>
                      <w:marBottom w:val="0"/>
                      <w:divBdr>
                        <w:top w:val="none" w:sz="0" w:space="0" w:color="auto"/>
                        <w:left w:val="none" w:sz="0" w:space="0" w:color="auto"/>
                        <w:bottom w:val="none" w:sz="0" w:space="0" w:color="auto"/>
                        <w:right w:val="none" w:sz="0" w:space="0" w:color="auto"/>
                      </w:divBdr>
                      <w:divsChild>
                        <w:div w:id="101188471">
                          <w:marLeft w:val="0"/>
                          <w:marRight w:val="0"/>
                          <w:marTop w:val="0"/>
                          <w:marBottom w:val="0"/>
                          <w:divBdr>
                            <w:top w:val="none" w:sz="0" w:space="0" w:color="auto"/>
                            <w:left w:val="none" w:sz="0" w:space="0" w:color="auto"/>
                            <w:bottom w:val="none" w:sz="0" w:space="0" w:color="auto"/>
                            <w:right w:val="none" w:sz="0" w:space="0" w:color="auto"/>
                          </w:divBdr>
                          <w:divsChild>
                            <w:div w:id="19917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3529">
                  <w:marLeft w:val="0"/>
                  <w:marRight w:val="0"/>
                  <w:marTop w:val="0"/>
                  <w:marBottom w:val="0"/>
                  <w:divBdr>
                    <w:top w:val="none" w:sz="0" w:space="0" w:color="auto"/>
                    <w:left w:val="none" w:sz="0" w:space="0" w:color="auto"/>
                    <w:bottom w:val="none" w:sz="0" w:space="0" w:color="auto"/>
                    <w:right w:val="none" w:sz="0" w:space="0" w:color="auto"/>
                  </w:divBdr>
                  <w:divsChild>
                    <w:div w:id="1037391787">
                      <w:marLeft w:val="0"/>
                      <w:marRight w:val="0"/>
                      <w:marTop w:val="0"/>
                      <w:marBottom w:val="0"/>
                      <w:divBdr>
                        <w:top w:val="none" w:sz="0" w:space="0" w:color="auto"/>
                        <w:left w:val="none" w:sz="0" w:space="0" w:color="auto"/>
                        <w:bottom w:val="none" w:sz="0" w:space="0" w:color="auto"/>
                        <w:right w:val="none" w:sz="0" w:space="0" w:color="auto"/>
                      </w:divBdr>
                      <w:divsChild>
                        <w:div w:id="1164853357">
                          <w:marLeft w:val="0"/>
                          <w:marRight w:val="0"/>
                          <w:marTop w:val="0"/>
                          <w:marBottom w:val="0"/>
                          <w:divBdr>
                            <w:top w:val="none" w:sz="0" w:space="0" w:color="auto"/>
                            <w:left w:val="none" w:sz="0" w:space="0" w:color="auto"/>
                            <w:bottom w:val="none" w:sz="0" w:space="0" w:color="auto"/>
                            <w:right w:val="none" w:sz="0" w:space="0" w:color="auto"/>
                          </w:divBdr>
                          <w:divsChild>
                            <w:div w:id="18036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3102">
                  <w:marLeft w:val="0"/>
                  <w:marRight w:val="0"/>
                  <w:marTop w:val="0"/>
                  <w:marBottom w:val="0"/>
                  <w:divBdr>
                    <w:top w:val="none" w:sz="0" w:space="0" w:color="auto"/>
                    <w:left w:val="none" w:sz="0" w:space="0" w:color="auto"/>
                    <w:bottom w:val="none" w:sz="0" w:space="0" w:color="auto"/>
                    <w:right w:val="none" w:sz="0" w:space="0" w:color="auto"/>
                  </w:divBdr>
                  <w:divsChild>
                    <w:div w:id="1792702579">
                      <w:marLeft w:val="0"/>
                      <w:marRight w:val="0"/>
                      <w:marTop w:val="0"/>
                      <w:marBottom w:val="0"/>
                      <w:divBdr>
                        <w:top w:val="none" w:sz="0" w:space="0" w:color="auto"/>
                        <w:left w:val="none" w:sz="0" w:space="0" w:color="auto"/>
                        <w:bottom w:val="none" w:sz="0" w:space="0" w:color="auto"/>
                        <w:right w:val="none" w:sz="0" w:space="0" w:color="auto"/>
                      </w:divBdr>
                      <w:divsChild>
                        <w:div w:id="456489645">
                          <w:marLeft w:val="0"/>
                          <w:marRight w:val="0"/>
                          <w:marTop w:val="0"/>
                          <w:marBottom w:val="0"/>
                          <w:divBdr>
                            <w:top w:val="none" w:sz="0" w:space="0" w:color="auto"/>
                            <w:left w:val="none" w:sz="0" w:space="0" w:color="auto"/>
                            <w:bottom w:val="none" w:sz="0" w:space="0" w:color="auto"/>
                            <w:right w:val="none" w:sz="0" w:space="0" w:color="auto"/>
                          </w:divBdr>
                          <w:divsChild>
                            <w:div w:id="1609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439">
                  <w:marLeft w:val="0"/>
                  <w:marRight w:val="0"/>
                  <w:marTop w:val="0"/>
                  <w:marBottom w:val="0"/>
                  <w:divBdr>
                    <w:top w:val="none" w:sz="0" w:space="0" w:color="auto"/>
                    <w:left w:val="none" w:sz="0" w:space="0" w:color="auto"/>
                    <w:bottom w:val="none" w:sz="0" w:space="0" w:color="auto"/>
                    <w:right w:val="none" w:sz="0" w:space="0" w:color="auto"/>
                  </w:divBdr>
                  <w:divsChild>
                    <w:div w:id="86318600">
                      <w:marLeft w:val="0"/>
                      <w:marRight w:val="0"/>
                      <w:marTop w:val="0"/>
                      <w:marBottom w:val="0"/>
                      <w:divBdr>
                        <w:top w:val="none" w:sz="0" w:space="0" w:color="auto"/>
                        <w:left w:val="none" w:sz="0" w:space="0" w:color="auto"/>
                        <w:bottom w:val="none" w:sz="0" w:space="0" w:color="auto"/>
                        <w:right w:val="none" w:sz="0" w:space="0" w:color="auto"/>
                      </w:divBdr>
                      <w:divsChild>
                        <w:div w:id="1898932745">
                          <w:marLeft w:val="0"/>
                          <w:marRight w:val="0"/>
                          <w:marTop w:val="0"/>
                          <w:marBottom w:val="0"/>
                          <w:divBdr>
                            <w:top w:val="none" w:sz="0" w:space="0" w:color="auto"/>
                            <w:left w:val="none" w:sz="0" w:space="0" w:color="auto"/>
                            <w:bottom w:val="none" w:sz="0" w:space="0" w:color="auto"/>
                            <w:right w:val="none" w:sz="0" w:space="0" w:color="auto"/>
                          </w:divBdr>
                          <w:divsChild>
                            <w:div w:id="5573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6799">
                  <w:marLeft w:val="0"/>
                  <w:marRight w:val="0"/>
                  <w:marTop w:val="0"/>
                  <w:marBottom w:val="0"/>
                  <w:divBdr>
                    <w:top w:val="none" w:sz="0" w:space="0" w:color="auto"/>
                    <w:left w:val="none" w:sz="0" w:space="0" w:color="auto"/>
                    <w:bottom w:val="none" w:sz="0" w:space="0" w:color="auto"/>
                    <w:right w:val="none" w:sz="0" w:space="0" w:color="auto"/>
                  </w:divBdr>
                  <w:divsChild>
                    <w:div w:id="168912778">
                      <w:marLeft w:val="0"/>
                      <w:marRight w:val="0"/>
                      <w:marTop w:val="0"/>
                      <w:marBottom w:val="0"/>
                      <w:divBdr>
                        <w:top w:val="none" w:sz="0" w:space="0" w:color="auto"/>
                        <w:left w:val="none" w:sz="0" w:space="0" w:color="auto"/>
                        <w:bottom w:val="none" w:sz="0" w:space="0" w:color="auto"/>
                        <w:right w:val="none" w:sz="0" w:space="0" w:color="auto"/>
                      </w:divBdr>
                      <w:divsChild>
                        <w:div w:id="1061557179">
                          <w:marLeft w:val="0"/>
                          <w:marRight w:val="0"/>
                          <w:marTop w:val="0"/>
                          <w:marBottom w:val="0"/>
                          <w:divBdr>
                            <w:top w:val="none" w:sz="0" w:space="0" w:color="auto"/>
                            <w:left w:val="none" w:sz="0" w:space="0" w:color="auto"/>
                            <w:bottom w:val="none" w:sz="0" w:space="0" w:color="auto"/>
                            <w:right w:val="none" w:sz="0" w:space="0" w:color="auto"/>
                          </w:divBdr>
                          <w:divsChild>
                            <w:div w:id="535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1051">
                  <w:marLeft w:val="0"/>
                  <w:marRight w:val="0"/>
                  <w:marTop w:val="0"/>
                  <w:marBottom w:val="0"/>
                  <w:divBdr>
                    <w:top w:val="none" w:sz="0" w:space="0" w:color="auto"/>
                    <w:left w:val="none" w:sz="0" w:space="0" w:color="auto"/>
                    <w:bottom w:val="none" w:sz="0" w:space="0" w:color="auto"/>
                    <w:right w:val="none" w:sz="0" w:space="0" w:color="auto"/>
                  </w:divBdr>
                  <w:divsChild>
                    <w:div w:id="157815967">
                      <w:marLeft w:val="0"/>
                      <w:marRight w:val="0"/>
                      <w:marTop w:val="0"/>
                      <w:marBottom w:val="0"/>
                      <w:divBdr>
                        <w:top w:val="none" w:sz="0" w:space="0" w:color="auto"/>
                        <w:left w:val="none" w:sz="0" w:space="0" w:color="auto"/>
                        <w:bottom w:val="none" w:sz="0" w:space="0" w:color="auto"/>
                        <w:right w:val="none" w:sz="0" w:space="0" w:color="auto"/>
                      </w:divBdr>
                      <w:divsChild>
                        <w:div w:id="671641334">
                          <w:marLeft w:val="0"/>
                          <w:marRight w:val="0"/>
                          <w:marTop w:val="0"/>
                          <w:marBottom w:val="0"/>
                          <w:divBdr>
                            <w:top w:val="none" w:sz="0" w:space="0" w:color="auto"/>
                            <w:left w:val="none" w:sz="0" w:space="0" w:color="auto"/>
                            <w:bottom w:val="none" w:sz="0" w:space="0" w:color="auto"/>
                            <w:right w:val="none" w:sz="0" w:space="0" w:color="auto"/>
                          </w:divBdr>
                          <w:divsChild>
                            <w:div w:id="19077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5490">
                  <w:marLeft w:val="0"/>
                  <w:marRight w:val="0"/>
                  <w:marTop w:val="0"/>
                  <w:marBottom w:val="0"/>
                  <w:divBdr>
                    <w:top w:val="none" w:sz="0" w:space="0" w:color="auto"/>
                    <w:left w:val="none" w:sz="0" w:space="0" w:color="auto"/>
                    <w:bottom w:val="none" w:sz="0" w:space="0" w:color="auto"/>
                    <w:right w:val="none" w:sz="0" w:space="0" w:color="auto"/>
                  </w:divBdr>
                  <w:divsChild>
                    <w:div w:id="2139717021">
                      <w:marLeft w:val="0"/>
                      <w:marRight w:val="0"/>
                      <w:marTop w:val="0"/>
                      <w:marBottom w:val="0"/>
                      <w:divBdr>
                        <w:top w:val="none" w:sz="0" w:space="0" w:color="auto"/>
                        <w:left w:val="none" w:sz="0" w:space="0" w:color="auto"/>
                        <w:bottom w:val="none" w:sz="0" w:space="0" w:color="auto"/>
                        <w:right w:val="none" w:sz="0" w:space="0" w:color="auto"/>
                      </w:divBdr>
                      <w:divsChild>
                        <w:div w:id="525288616">
                          <w:marLeft w:val="0"/>
                          <w:marRight w:val="0"/>
                          <w:marTop w:val="0"/>
                          <w:marBottom w:val="0"/>
                          <w:divBdr>
                            <w:top w:val="none" w:sz="0" w:space="0" w:color="auto"/>
                            <w:left w:val="none" w:sz="0" w:space="0" w:color="auto"/>
                            <w:bottom w:val="none" w:sz="0" w:space="0" w:color="auto"/>
                            <w:right w:val="none" w:sz="0" w:space="0" w:color="auto"/>
                          </w:divBdr>
                          <w:divsChild>
                            <w:div w:id="66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3899">
                  <w:marLeft w:val="0"/>
                  <w:marRight w:val="0"/>
                  <w:marTop w:val="0"/>
                  <w:marBottom w:val="0"/>
                  <w:divBdr>
                    <w:top w:val="none" w:sz="0" w:space="0" w:color="auto"/>
                    <w:left w:val="none" w:sz="0" w:space="0" w:color="auto"/>
                    <w:bottom w:val="none" w:sz="0" w:space="0" w:color="auto"/>
                    <w:right w:val="none" w:sz="0" w:space="0" w:color="auto"/>
                  </w:divBdr>
                  <w:divsChild>
                    <w:div w:id="1959143655">
                      <w:marLeft w:val="0"/>
                      <w:marRight w:val="0"/>
                      <w:marTop w:val="0"/>
                      <w:marBottom w:val="0"/>
                      <w:divBdr>
                        <w:top w:val="none" w:sz="0" w:space="0" w:color="auto"/>
                        <w:left w:val="none" w:sz="0" w:space="0" w:color="auto"/>
                        <w:bottom w:val="none" w:sz="0" w:space="0" w:color="auto"/>
                        <w:right w:val="none" w:sz="0" w:space="0" w:color="auto"/>
                      </w:divBdr>
                      <w:divsChild>
                        <w:div w:id="320040283">
                          <w:marLeft w:val="0"/>
                          <w:marRight w:val="0"/>
                          <w:marTop w:val="0"/>
                          <w:marBottom w:val="0"/>
                          <w:divBdr>
                            <w:top w:val="none" w:sz="0" w:space="0" w:color="auto"/>
                            <w:left w:val="none" w:sz="0" w:space="0" w:color="auto"/>
                            <w:bottom w:val="none" w:sz="0" w:space="0" w:color="auto"/>
                            <w:right w:val="none" w:sz="0" w:space="0" w:color="auto"/>
                          </w:divBdr>
                          <w:divsChild>
                            <w:div w:id="3141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162">
                  <w:marLeft w:val="0"/>
                  <w:marRight w:val="0"/>
                  <w:marTop w:val="0"/>
                  <w:marBottom w:val="0"/>
                  <w:divBdr>
                    <w:top w:val="none" w:sz="0" w:space="0" w:color="auto"/>
                    <w:left w:val="none" w:sz="0" w:space="0" w:color="auto"/>
                    <w:bottom w:val="none" w:sz="0" w:space="0" w:color="auto"/>
                    <w:right w:val="none" w:sz="0" w:space="0" w:color="auto"/>
                  </w:divBdr>
                  <w:divsChild>
                    <w:div w:id="1573155087">
                      <w:marLeft w:val="0"/>
                      <w:marRight w:val="0"/>
                      <w:marTop w:val="0"/>
                      <w:marBottom w:val="0"/>
                      <w:divBdr>
                        <w:top w:val="none" w:sz="0" w:space="0" w:color="auto"/>
                        <w:left w:val="none" w:sz="0" w:space="0" w:color="auto"/>
                        <w:bottom w:val="none" w:sz="0" w:space="0" w:color="auto"/>
                        <w:right w:val="none" w:sz="0" w:space="0" w:color="auto"/>
                      </w:divBdr>
                      <w:divsChild>
                        <w:div w:id="313874487">
                          <w:marLeft w:val="0"/>
                          <w:marRight w:val="0"/>
                          <w:marTop w:val="0"/>
                          <w:marBottom w:val="0"/>
                          <w:divBdr>
                            <w:top w:val="none" w:sz="0" w:space="0" w:color="auto"/>
                            <w:left w:val="none" w:sz="0" w:space="0" w:color="auto"/>
                            <w:bottom w:val="none" w:sz="0" w:space="0" w:color="auto"/>
                            <w:right w:val="none" w:sz="0" w:space="0" w:color="auto"/>
                          </w:divBdr>
                          <w:divsChild>
                            <w:div w:id="5467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217">
                  <w:marLeft w:val="240"/>
                  <w:marRight w:val="0"/>
                  <w:marTop w:val="0"/>
                  <w:marBottom w:val="24"/>
                  <w:divBdr>
                    <w:top w:val="none" w:sz="0" w:space="0" w:color="auto"/>
                    <w:left w:val="none" w:sz="0" w:space="0" w:color="auto"/>
                    <w:bottom w:val="none" w:sz="0" w:space="0" w:color="auto"/>
                    <w:right w:val="none" w:sz="0" w:space="0" w:color="auto"/>
                  </w:divBdr>
                </w:div>
                <w:div w:id="59596275">
                  <w:marLeft w:val="0"/>
                  <w:marRight w:val="0"/>
                  <w:marTop w:val="0"/>
                  <w:marBottom w:val="0"/>
                  <w:divBdr>
                    <w:top w:val="none" w:sz="0" w:space="0" w:color="auto"/>
                    <w:left w:val="none" w:sz="0" w:space="0" w:color="auto"/>
                    <w:bottom w:val="none" w:sz="0" w:space="0" w:color="auto"/>
                    <w:right w:val="none" w:sz="0" w:space="0" w:color="auto"/>
                  </w:divBdr>
                  <w:divsChild>
                    <w:div w:id="1985041180">
                      <w:marLeft w:val="0"/>
                      <w:marRight w:val="0"/>
                      <w:marTop w:val="0"/>
                      <w:marBottom w:val="0"/>
                      <w:divBdr>
                        <w:top w:val="none" w:sz="0" w:space="0" w:color="auto"/>
                        <w:left w:val="none" w:sz="0" w:space="0" w:color="auto"/>
                        <w:bottom w:val="none" w:sz="0" w:space="0" w:color="auto"/>
                        <w:right w:val="none" w:sz="0" w:space="0" w:color="auto"/>
                      </w:divBdr>
                      <w:divsChild>
                        <w:div w:id="1783839254">
                          <w:marLeft w:val="0"/>
                          <w:marRight w:val="0"/>
                          <w:marTop w:val="0"/>
                          <w:marBottom w:val="0"/>
                          <w:divBdr>
                            <w:top w:val="none" w:sz="0" w:space="0" w:color="auto"/>
                            <w:left w:val="none" w:sz="0" w:space="0" w:color="auto"/>
                            <w:bottom w:val="none" w:sz="0" w:space="0" w:color="auto"/>
                            <w:right w:val="none" w:sz="0" w:space="0" w:color="auto"/>
                          </w:divBdr>
                          <w:divsChild>
                            <w:div w:id="10235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9954">
                  <w:marLeft w:val="0"/>
                  <w:marRight w:val="0"/>
                  <w:marTop w:val="0"/>
                  <w:marBottom w:val="0"/>
                  <w:divBdr>
                    <w:top w:val="none" w:sz="0" w:space="0" w:color="auto"/>
                    <w:left w:val="none" w:sz="0" w:space="0" w:color="auto"/>
                    <w:bottom w:val="none" w:sz="0" w:space="0" w:color="auto"/>
                    <w:right w:val="none" w:sz="0" w:space="0" w:color="auto"/>
                  </w:divBdr>
                  <w:divsChild>
                    <w:div w:id="1058358321">
                      <w:marLeft w:val="0"/>
                      <w:marRight w:val="0"/>
                      <w:marTop w:val="0"/>
                      <w:marBottom w:val="0"/>
                      <w:divBdr>
                        <w:top w:val="none" w:sz="0" w:space="0" w:color="auto"/>
                        <w:left w:val="none" w:sz="0" w:space="0" w:color="auto"/>
                        <w:bottom w:val="none" w:sz="0" w:space="0" w:color="auto"/>
                        <w:right w:val="none" w:sz="0" w:space="0" w:color="auto"/>
                      </w:divBdr>
                      <w:divsChild>
                        <w:div w:id="172500529">
                          <w:marLeft w:val="0"/>
                          <w:marRight w:val="0"/>
                          <w:marTop w:val="0"/>
                          <w:marBottom w:val="0"/>
                          <w:divBdr>
                            <w:top w:val="none" w:sz="0" w:space="0" w:color="auto"/>
                            <w:left w:val="none" w:sz="0" w:space="0" w:color="auto"/>
                            <w:bottom w:val="none" w:sz="0" w:space="0" w:color="auto"/>
                            <w:right w:val="none" w:sz="0" w:space="0" w:color="auto"/>
                          </w:divBdr>
                          <w:divsChild>
                            <w:div w:id="2333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0561">
                  <w:marLeft w:val="0"/>
                  <w:marRight w:val="0"/>
                  <w:marTop w:val="0"/>
                  <w:marBottom w:val="0"/>
                  <w:divBdr>
                    <w:top w:val="none" w:sz="0" w:space="0" w:color="auto"/>
                    <w:left w:val="none" w:sz="0" w:space="0" w:color="auto"/>
                    <w:bottom w:val="none" w:sz="0" w:space="0" w:color="auto"/>
                    <w:right w:val="none" w:sz="0" w:space="0" w:color="auto"/>
                  </w:divBdr>
                  <w:divsChild>
                    <w:div w:id="811143623">
                      <w:marLeft w:val="0"/>
                      <w:marRight w:val="0"/>
                      <w:marTop w:val="0"/>
                      <w:marBottom w:val="0"/>
                      <w:divBdr>
                        <w:top w:val="none" w:sz="0" w:space="0" w:color="auto"/>
                        <w:left w:val="none" w:sz="0" w:space="0" w:color="auto"/>
                        <w:bottom w:val="none" w:sz="0" w:space="0" w:color="auto"/>
                        <w:right w:val="none" w:sz="0" w:space="0" w:color="auto"/>
                      </w:divBdr>
                      <w:divsChild>
                        <w:div w:id="1882084736">
                          <w:marLeft w:val="0"/>
                          <w:marRight w:val="0"/>
                          <w:marTop w:val="0"/>
                          <w:marBottom w:val="0"/>
                          <w:divBdr>
                            <w:top w:val="none" w:sz="0" w:space="0" w:color="auto"/>
                            <w:left w:val="none" w:sz="0" w:space="0" w:color="auto"/>
                            <w:bottom w:val="none" w:sz="0" w:space="0" w:color="auto"/>
                            <w:right w:val="none" w:sz="0" w:space="0" w:color="auto"/>
                          </w:divBdr>
                          <w:divsChild>
                            <w:div w:id="888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9977">
                  <w:marLeft w:val="0"/>
                  <w:marRight w:val="0"/>
                  <w:marTop w:val="0"/>
                  <w:marBottom w:val="0"/>
                  <w:divBdr>
                    <w:top w:val="none" w:sz="0" w:space="0" w:color="auto"/>
                    <w:left w:val="none" w:sz="0" w:space="0" w:color="auto"/>
                    <w:bottom w:val="none" w:sz="0" w:space="0" w:color="auto"/>
                    <w:right w:val="none" w:sz="0" w:space="0" w:color="auto"/>
                  </w:divBdr>
                  <w:divsChild>
                    <w:div w:id="67533132">
                      <w:marLeft w:val="0"/>
                      <w:marRight w:val="0"/>
                      <w:marTop w:val="0"/>
                      <w:marBottom w:val="0"/>
                      <w:divBdr>
                        <w:top w:val="none" w:sz="0" w:space="0" w:color="auto"/>
                        <w:left w:val="none" w:sz="0" w:space="0" w:color="auto"/>
                        <w:bottom w:val="none" w:sz="0" w:space="0" w:color="auto"/>
                        <w:right w:val="none" w:sz="0" w:space="0" w:color="auto"/>
                      </w:divBdr>
                      <w:divsChild>
                        <w:div w:id="783161202">
                          <w:marLeft w:val="0"/>
                          <w:marRight w:val="0"/>
                          <w:marTop w:val="0"/>
                          <w:marBottom w:val="0"/>
                          <w:divBdr>
                            <w:top w:val="none" w:sz="0" w:space="0" w:color="auto"/>
                            <w:left w:val="none" w:sz="0" w:space="0" w:color="auto"/>
                            <w:bottom w:val="none" w:sz="0" w:space="0" w:color="auto"/>
                            <w:right w:val="none" w:sz="0" w:space="0" w:color="auto"/>
                          </w:divBdr>
                          <w:divsChild>
                            <w:div w:id="16456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113">
                  <w:marLeft w:val="0"/>
                  <w:marRight w:val="0"/>
                  <w:marTop w:val="0"/>
                  <w:marBottom w:val="0"/>
                  <w:divBdr>
                    <w:top w:val="none" w:sz="0" w:space="0" w:color="auto"/>
                    <w:left w:val="none" w:sz="0" w:space="0" w:color="auto"/>
                    <w:bottom w:val="none" w:sz="0" w:space="0" w:color="auto"/>
                    <w:right w:val="none" w:sz="0" w:space="0" w:color="auto"/>
                  </w:divBdr>
                  <w:divsChild>
                    <w:div w:id="1696882539">
                      <w:marLeft w:val="0"/>
                      <w:marRight w:val="0"/>
                      <w:marTop w:val="0"/>
                      <w:marBottom w:val="0"/>
                      <w:divBdr>
                        <w:top w:val="none" w:sz="0" w:space="0" w:color="auto"/>
                        <w:left w:val="none" w:sz="0" w:space="0" w:color="auto"/>
                        <w:bottom w:val="none" w:sz="0" w:space="0" w:color="auto"/>
                        <w:right w:val="none" w:sz="0" w:space="0" w:color="auto"/>
                      </w:divBdr>
                      <w:divsChild>
                        <w:div w:id="1362167277">
                          <w:marLeft w:val="0"/>
                          <w:marRight w:val="0"/>
                          <w:marTop w:val="0"/>
                          <w:marBottom w:val="0"/>
                          <w:divBdr>
                            <w:top w:val="none" w:sz="0" w:space="0" w:color="auto"/>
                            <w:left w:val="none" w:sz="0" w:space="0" w:color="auto"/>
                            <w:bottom w:val="none" w:sz="0" w:space="0" w:color="auto"/>
                            <w:right w:val="none" w:sz="0" w:space="0" w:color="auto"/>
                          </w:divBdr>
                          <w:divsChild>
                            <w:div w:id="10166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87916">
                  <w:marLeft w:val="0"/>
                  <w:marRight w:val="0"/>
                  <w:marTop w:val="0"/>
                  <w:marBottom w:val="0"/>
                  <w:divBdr>
                    <w:top w:val="none" w:sz="0" w:space="0" w:color="auto"/>
                    <w:left w:val="none" w:sz="0" w:space="0" w:color="auto"/>
                    <w:bottom w:val="none" w:sz="0" w:space="0" w:color="auto"/>
                    <w:right w:val="none" w:sz="0" w:space="0" w:color="auto"/>
                  </w:divBdr>
                  <w:divsChild>
                    <w:div w:id="1757439215">
                      <w:marLeft w:val="0"/>
                      <w:marRight w:val="0"/>
                      <w:marTop w:val="0"/>
                      <w:marBottom w:val="0"/>
                      <w:divBdr>
                        <w:top w:val="none" w:sz="0" w:space="0" w:color="auto"/>
                        <w:left w:val="none" w:sz="0" w:space="0" w:color="auto"/>
                        <w:bottom w:val="none" w:sz="0" w:space="0" w:color="auto"/>
                        <w:right w:val="none" w:sz="0" w:space="0" w:color="auto"/>
                      </w:divBdr>
                      <w:divsChild>
                        <w:div w:id="1613779653">
                          <w:marLeft w:val="0"/>
                          <w:marRight w:val="0"/>
                          <w:marTop w:val="0"/>
                          <w:marBottom w:val="0"/>
                          <w:divBdr>
                            <w:top w:val="none" w:sz="0" w:space="0" w:color="auto"/>
                            <w:left w:val="none" w:sz="0" w:space="0" w:color="auto"/>
                            <w:bottom w:val="none" w:sz="0" w:space="0" w:color="auto"/>
                            <w:right w:val="none" w:sz="0" w:space="0" w:color="auto"/>
                          </w:divBdr>
                          <w:divsChild>
                            <w:div w:id="11671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2080">
                  <w:marLeft w:val="240"/>
                  <w:marRight w:val="0"/>
                  <w:marTop w:val="0"/>
                  <w:marBottom w:val="24"/>
                  <w:divBdr>
                    <w:top w:val="none" w:sz="0" w:space="0" w:color="auto"/>
                    <w:left w:val="none" w:sz="0" w:space="0" w:color="auto"/>
                    <w:bottom w:val="none" w:sz="0" w:space="0" w:color="auto"/>
                    <w:right w:val="none" w:sz="0" w:space="0" w:color="auto"/>
                  </w:divBdr>
                </w:div>
                <w:div w:id="394206909">
                  <w:marLeft w:val="0"/>
                  <w:marRight w:val="0"/>
                  <w:marTop w:val="0"/>
                  <w:marBottom w:val="0"/>
                  <w:divBdr>
                    <w:top w:val="none" w:sz="0" w:space="0" w:color="auto"/>
                    <w:left w:val="none" w:sz="0" w:space="0" w:color="auto"/>
                    <w:bottom w:val="none" w:sz="0" w:space="0" w:color="auto"/>
                    <w:right w:val="none" w:sz="0" w:space="0" w:color="auto"/>
                  </w:divBdr>
                  <w:divsChild>
                    <w:div w:id="1581910054">
                      <w:marLeft w:val="0"/>
                      <w:marRight w:val="0"/>
                      <w:marTop w:val="0"/>
                      <w:marBottom w:val="0"/>
                      <w:divBdr>
                        <w:top w:val="none" w:sz="0" w:space="0" w:color="auto"/>
                        <w:left w:val="none" w:sz="0" w:space="0" w:color="auto"/>
                        <w:bottom w:val="none" w:sz="0" w:space="0" w:color="auto"/>
                        <w:right w:val="none" w:sz="0" w:space="0" w:color="auto"/>
                      </w:divBdr>
                      <w:divsChild>
                        <w:div w:id="1939170373">
                          <w:marLeft w:val="0"/>
                          <w:marRight w:val="0"/>
                          <w:marTop w:val="0"/>
                          <w:marBottom w:val="0"/>
                          <w:divBdr>
                            <w:top w:val="none" w:sz="0" w:space="0" w:color="auto"/>
                            <w:left w:val="none" w:sz="0" w:space="0" w:color="auto"/>
                            <w:bottom w:val="none" w:sz="0" w:space="0" w:color="auto"/>
                            <w:right w:val="none" w:sz="0" w:space="0" w:color="auto"/>
                          </w:divBdr>
                          <w:divsChild>
                            <w:div w:id="1004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6111">
                  <w:marLeft w:val="0"/>
                  <w:marRight w:val="0"/>
                  <w:marTop w:val="0"/>
                  <w:marBottom w:val="0"/>
                  <w:divBdr>
                    <w:top w:val="none" w:sz="0" w:space="0" w:color="auto"/>
                    <w:left w:val="none" w:sz="0" w:space="0" w:color="auto"/>
                    <w:bottom w:val="none" w:sz="0" w:space="0" w:color="auto"/>
                    <w:right w:val="none" w:sz="0" w:space="0" w:color="auto"/>
                  </w:divBdr>
                  <w:divsChild>
                    <w:div w:id="1292595510">
                      <w:marLeft w:val="0"/>
                      <w:marRight w:val="0"/>
                      <w:marTop w:val="0"/>
                      <w:marBottom w:val="0"/>
                      <w:divBdr>
                        <w:top w:val="none" w:sz="0" w:space="0" w:color="auto"/>
                        <w:left w:val="none" w:sz="0" w:space="0" w:color="auto"/>
                        <w:bottom w:val="none" w:sz="0" w:space="0" w:color="auto"/>
                        <w:right w:val="none" w:sz="0" w:space="0" w:color="auto"/>
                      </w:divBdr>
                      <w:divsChild>
                        <w:div w:id="1663003988">
                          <w:marLeft w:val="0"/>
                          <w:marRight w:val="0"/>
                          <w:marTop w:val="0"/>
                          <w:marBottom w:val="0"/>
                          <w:divBdr>
                            <w:top w:val="none" w:sz="0" w:space="0" w:color="auto"/>
                            <w:left w:val="none" w:sz="0" w:space="0" w:color="auto"/>
                            <w:bottom w:val="none" w:sz="0" w:space="0" w:color="auto"/>
                            <w:right w:val="none" w:sz="0" w:space="0" w:color="auto"/>
                          </w:divBdr>
                          <w:divsChild>
                            <w:div w:id="1441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2120">
                  <w:marLeft w:val="0"/>
                  <w:marRight w:val="0"/>
                  <w:marTop w:val="0"/>
                  <w:marBottom w:val="0"/>
                  <w:divBdr>
                    <w:top w:val="none" w:sz="0" w:space="0" w:color="auto"/>
                    <w:left w:val="none" w:sz="0" w:space="0" w:color="auto"/>
                    <w:bottom w:val="none" w:sz="0" w:space="0" w:color="auto"/>
                    <w:right w:val="none" w:sz="0" w:space="0" w:color="auto"/>
                  </w:divBdr>
                  <w:divsChild>
                    <w:div w:id="996030167">
                      <w:marLeft w:val="0"/>
                      <w:marRight w:val="0"/>
                      <w:marTop w:val="0"/>
                      <w:marBottom w:val="0"/>
                      <w:divBdr>
                        <w:top w:val="none" w:sz="0" w:space="0" w:color="auto"/>
                        <w:left w:val="none" w:sz="0" w:space="0" w:color="auto"/>
                        <w:bottom w:val="none" w:sz="0" w:space="0" w:color="auto"/>
                        <w:right w:val="none" w:sz="0" w:space="0" w:color="auto"/>
                      </w:divBdr>
                      <w:divsChild>
                        <w:div w:id="1994481382">
                          <w:marLeft w:val="0"/>
                          <w:marRight w:val="0"/>
                          <w:marTop w:val="0"/>
                          <w:marBottom w:val="0"/>
                          <w:divBdr>
                            <w:top w:val="none" w:sz="0" w:space="0" w:color="auto"/>
                            <w:left w:val="none" w:sz="0" w:space="0" w:color="auto"/>
                            <w:bottom w:val="none" w:sz="0" w:space="0" w:color="auto"/>
                            <w:right w:val="none" w:sz="0" w:space="0" w:color="auto"/>
                          </w:divBdr>
                          <w:divsChild>
                            <w:div w:id="1511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9404">
                  <w:marLeft w:val="0"/>
                  <w:marRight w:val="0"/>
                  <w:marTop w:val="0"/>
                  <w:marBottom w:val="0"/>
                  <w:divBdr>
                    <w:top w:val="none" w:sz="0" w:space="0" w:color="auto"/>
                    <w:left w:val="none" w:sz="0" w:space="0" w:color="auto"/>
                    <w:bottom w:val="none" w:sz="0" w:space="0" w:color="auto"/>
                    <w:right w:val="none" w:sz="0" w:space="0" w:color="auto"/>
                  </w:divBdr>
                  <w:divsChild>
                    <w:div w:id="1083798853">
                      <w:marLeft w:val="0"/>
                      <w:marRight w:val="0"/>
                      <w:marTop w:val="0"/>
                      <w:marBottom w:val="0"/>
                      <w:divBdr>
                        <w:top w:val="none" w:sz="0" w:space="0" w:color="auto"/>
                        <w:left w:val="none" w:sz="0" w:space="0" w:color="auto"/>
                        <w:bottom w:val="none" w:sz="0" w:space="0" w:color="auto"/>
                        <w:right w:val="none" w:sz="0" w:space="0" w:color="auto"/>
                      </w:divBdr>
                      <w:divsChild>
                        <w:div w:id="1140075495">
                          <w:marLeft w:val="0"/>
                          <w:marRight w:val="0"/>
                          <w:marTop w:val="0"/>
                          <w:marBottom w:val="0"/>
                          <w:divBdr>
                            <w:top w:val="none" w:sz="0" w:space="0" w:color="auto"/>
                            <w:left w:val="none" w:sz="0" w:space="0" w:color="auto"/>
                            <w:bottom w:val="none" w:sz="0" w:space="0" w:color="auto"/>
                            <w:right w:val="none" w:sz="0" w:space="0" w:color="auto"/>
                          </w:divBdr>
                          <w:divsChild>
                            <w:div w:id="15285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673">
                  <w:marLeft w:val="240"/>
                  <w:marRight w:val="0"/>
                  <w:marTop w:val="0"/>
                  <w:marBottom w:val="24"/>
                  <w:divBdr>
                    <w:top w:val="none" w:sz="0" w:space="0" w:color="auto"/>
                    <w:left w:val="none" w:sz="0" w:space="0" w:color="auto"/>
                    <w:bottom w:val="none" w:sz="0" w:space="0" w:color="auto"/>
                    <w:right w:val="none" w:sz="0" w:space="0" w:color="auto"/>
                  </w:divBdr>
                </w:div>
                <w:div w:id="1695302081">
                  <w:marLeft w:val="0"/>
                  <w:marRight w:val="0"/>
                  <w:marTop w:val="0"/>
                  <w:marBottom w:val="0"/>
                  <w:divBdr>
                    <w:top w:val="none" w:sz="0" w:space="0" w:color="auto"/>
                    <w:left w:val="none" w:sz="0" w:space="0" w:color="auto"/>
                    <w:bottom w:val="none" w:sz="0" w:space="0" w:color="auto"/>
                    <w:right w:val="none" w:sz="0" w:space="0" w:color="auto"/>
                  </w:divBdr>
                  <w:divsChild>
                    <w:div w:id="1674408614">
                      <w:marLeft w:val="0"/>
                      <w:marRight w:val="0"/>
                      <w:marTop w:val="0"/>
                      <w:marBottom w:val="0"/>
                      <w:divBdr>
                        <w:top w:val="none" w:sz="0" w:space="0" w:color="auto"/>
                        <w:left w:val="none" w:sz="0" w:space="0" w:color="auto"/>
                        <w:bottom w:val="none" w:sz="0" w:space="0" w:color="auto"/>
                        <w:right w:val="none" w:sz="0" w:space="0" w:color="auto"/>
                      </w:divBdr>
                      <w:divsChild>
                        <w:div w:id="703866415">
                          <w:marLeft w:val="0"/>
                          <w:marRight w:val="0"/>
                          <w:marTop w:val="0"/>
                          <w:marBottom w:val="0"/>
                          <w:divBdr>
                            <w:top w:val="none" w:sz="0" w:space="0" w:color="auto"/>
                            <w:left w:val="none" w:sz="0" w:space="0" w:color="auto"/>
                            <w:bottom w:val="none" w:sz="0" w:space="0" w:color="auto"/>
                            <w:right w:val="none" w:sz="0" w:space="0" w:color="auto"/>
                          </w:divBdr>
                          <w:divsChild>
                            <w:div w:id="6568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9703">
                  <w:marLeft w:val="0"/>
                  <w:marRight w:val="0"/>
                  <w:marTop w:val="0"/>
                  <w:marBottom w:val="0"/>
                  <w:divBdr>
                    <w:top w:val="none" w:sz="0" w:space="0" w:color="auto"/>
                    <w:left w:val="none" w:sz="0" w:space="0" w:color="auto"/>
                    <w:bottom w:val="none" w:sz="0" w:space="0" w:color="auto"/>
                    <w:right w:val="none" w:sz="0" w:space="0" w:color="auto"/>
                  </w:divBdr>
                  <w:divsChild>
                    <w:div w:id="903443045">
                      <w:marLeft w:val="0"/>
                      <w:marRight w:val="0"/>
                      <w:marTop w:val="0"/>
                      <w:marBottom w:val="0"/>
                      <w:divBdr>
                        <w:top w:val="none" w:sz="0" w:space="0" w:color="auto"/>
                        <w:left w:val="none" w:sz="0" w:space="0" w:color="auto"/>
                        <w:bottom w:val="none" w:sz="0" w:space="0" w:color="auto"/>
                        <w:right w:val="none" w:sz="0" w:space="0" w:color="auto"/>
                      </w:divBdr>
                      <w:divsChild>
                        <w:div w:id="134689383">
                          <w:marLeft w:val="0"/>
                          <w:marRight w:val="0"/>
                          <w:marTop w:val="0"/>
                          <w:marBottom w:val="0"/>
                          <w:divBdr>
                            <w:top w:val="none" w:sz="0" w:space="0" w:color="auto"/>
                            <w:left w:val="none" w:sz="0" w:space="0" w:color="auto"/>
                            <w:bottom w:val="none" w:sz="0" w:space="0" w:color="auto"/>
                            <w:right w:val="none" w:sz="0" w:space="0" w:color="auto"/>
                          </w:divBdr>
                          <w:divsChild>
                            <w:div w:id="520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ndex.php?title=American_Home_Mortgage&amp;action=edit&amp;redlink=1" TargetMode="External"/><Relationship Id="rId299" Type="http://schemas.openxmlformats.org/officeDocument/2006/relationships/hyperlink" Target="http://es.wikipedia.org/wiki/Merrill_Lynch" TargetMode="External"/><Relationship Id="rId671" Type="http://schemas.openxmlformats.org/officeDocument/2006/relationships/hyperlink" Target="http://es.wikipedia.org/wiki/G7" TargetMode="External"/><Relationship Id="rId727" Type="http://schemas.openxmlformats.org/officeDocument/2006/relationships/hyperlink" Target="http://es.wikipedia.org/wiki/Wall_Street" TargetMode="External"/><Relationship Id="rId21" Type="http://schemas.openxmlformats.org/officeDocument/2006/relationships/hyperlink" Target="http://es.wikipedia.org/wiki/Anexo:Cronolog%C3%ADa_de_la_crisis_de_las_hipotecas_subprime" TargetMode="External"/><Relationship Id="rId63" Type="http://schemas.openxmlformats.org/officeDocument/2006/relationships/hyperlink" Target="http://es.wikipedia.org/wiki/Reserva_Federal_de_los_Estados_Unidos" TargetMode="External"/><Relationship Id="rId159" Type="http://schemas.openxmlformats.org/officeDocument/2006/relationships/hyperlink" Target="http://es.wikipedia.org/wiki/7_de_septiembre" TargetMode="External"/><Relationship Id="rId324" Type="http://schemas.openxmlformats.org/officeDocument/2006/relationships/hyperlink" Target="http://es.wikipedia.org/wiki/Ben_Bernanke" TargetMode="External"/><Relationship Id="rId366" Type="http://schemas.openxmlformats.org/officeDocument/2006/relationships/hyperlink" Target="http://es.wikipedia.org/wiki/11_de_marzo" TargetMode="External"/><Relationship Id="rId531" Type="http://schemas.openxmlformats.org/officeDocument/2006/relationships/hyperlink" Target="http://es.wikipedia.org/wiki/16_de_septiembre" TargetMode="External"/><Relationship Id="rId573" Type="http://schemas.openxmlformats.org/officeDocument/2006/relationships/hyperlink" Target="http://es.wikipedia.org/wiki/Barack_Obama" TargetMode="External"/><Relationship Id="rId629" Type="http://schemas.openxmlformats.org/officeDocument/2006/relationships/hyperlink" Target="http://es.wikipedia.org/wiki/Alemania" TargetMode="External"/><Relationship Id="rId170" Type="http://schemas.openxmlformats.org/officeDocument/2006/relationships/hyperlink" Target="http://es.wikipedia.org/wiki/Alan_Greenspan" TargetMode="External"/><Relationship Id="rId226" Type="http://schemas.openxmlformats.org/officeDocument/2006/relationships/hyperlink" Target="http://es.wikipedia.org/wiki/Wachovia" TargetMode="External"/><Relationship Id="rId433" Type="http://schemas.openxmlformats.org/officeDocument/2006/relationships/hyperlink" Target="http://es.wikipedia.org/wiki/Anexo:Cronolog%C3%ADa_de_la_crisis_de_las_hipotecas_subprime" TargetMode="External"/><Relationship Id="rId268" Type="http://schemas.openxmlformats.org/officeDocument/2006/relationships/hyperlink" Target="http://es.wikipedia.org/wiki/Standard_and_Poor%27s" TargetMode="External"/><Relationship Id="rId475" Type="http://schemas.openxmlformats.org/officeDocument/2006/relationships/hyperlink" Target="http://es.wikipedia.org/wiki/George_W._Bush" TargetMode="External"/><Relationship Id="rId640" Type="http://schemas.openxmlformats.org/officeDocument/2006/relationships/hyperlink" Target="http://es.wikipedia.org/w/index.php?title=Bolsa_de_Moscu&amp;action=edit&amp;redlink=1" TargetMode="External"/><Relationship Id="rId682" Type="http://schemas.openxmlformats.org/officeDocument/2006/relationships/hyperlink" Target="http://es.wikipedia.org/wiki/Dow_Jones" TargetMode="External"/><Relationship Id="rId32" Type="http://schemas.openxmlformats.org/officeDocument/2006/relationships/hyperlink" Target="http://es.wikipedia.org/wiki/Anexo:Cronolog%C3%ADa_de_la_crisis_de_las_hipotecas_subprime" TargetMode="External"/><Relationship Id="rId74" Type="http://schemas.openxmlformats.org/officeDocument/2006/relationships/hyperlink" Target="http://es.wikipedia.org/wiki/Archivo:GM_headquarters_in_Detroit.JPG" TargetMode="External"/><Relationship Id="rId128" Type="http://schemas.openxmlformats.org/officeDocument/2006/relationships/hyperlink" Target="http://es.wikipedia.org/wiki/Libra_%28divisa%29" TargetMode="External"/><Relationship Id="rId335" Type="http://schemas.openxmlformats.org/officeDocument/2006/relationships/hyperlink" Target="http://es.wikipedia.org/wiki/12_de_febrero" TargetMode="External"/><Relationship Id="rId377" Type="http://schemas.openxmlformats.org/officeDocument/2006/relationships/hyperlink" Target="http://es.wikipedia.org/wiki/16_de_marzo" TargetMode="External"/><Relationship Id="rId500" Type="http://schemas.openxmlformats.org/officeDocument/2006/relationships/hyperlink" Target="http://es.wikipedia.org/w/index.php?title=Integrity_Bank&amp;action=edit&amp;redlink=1" TargetMode="External"/><Relationship Id="rId542" Type="http://schemas.openxmlformats.org/officeDocument/2006/relationships/hyperlink" Target="http://es.wikipedia.org/wiki/Sistema_de_Reserva_Federal" TargetMode="External"/><Relationship Id="rId584" Type="http://schemas.openxmlformats.org/officeDocument/2006/relationships/hyperlink" Target="http://es.wikipedia.org/wiki/28_de_septiembre" TargetMode="External"/><Relationship Id="rId5" Type="http://schemas.openxmlformats.org/officeDocument/2006/relationships/webSettings" Target="webSettings.xml"/><Relationship Id="rId181" Type="http://schemas.openxmlformats.org/officeDocument/2006/relationships/hyperlink" Target="http://es.wikipedia.org/wiki/27_de_septiembre" TargetMode="External"/><Relationship Id="rId237" Type="http://schemas.openxmlformats.org/officeDocument/2006/relationships/hyperlink" Target="http://es.wikipedia.org/wiki/Citigroup" TargetMode="External"/><Relationship Id="rId402" Type="http://schemas.openxmlformats.org/officeDocument/2006/relationships/hyperlink" Target="http://es.wikipedia.org/wiki/Senado_de_los_Estados_Unidos" TargetMode="External"/><Relationship Id="rId279" Type="http://schemas.openxmlformats.org/officeDocument/2006/relationships/hyperlink" Target="http://es.wikipedia.org/wiki/7_de_enero" TargetMode="External"/><Relationship Id="rId444" Type="http://schemas.openxmlformats.org/officeDocument/2006/relationships/hyperlink" Target="http://es.wikipedia.org/wiki/Bank_of_America" TargetMode="External"/><Relationship Id="rId486" Type="http://schemas.openxmlformats.org/officeDocument/2006/relationships/hyperlink" Target="http://es.wikipedia.org/wiki/UBS" TargetMode="External"/><Relationship Id="rId651" Type="http://schemas.openxmlformats.org/officeDocument/2006/relationships/hyperlink" Target="http://es.wikipedia.org/wiki/8_de_octubre" TargetMode="External"/><Relationship Id="rId693" Type="http://schemas.openxmlformats.org/officeDocument/2006/relationships/hyperlink" Target="http://es.wikipedia.org/wiki/Organizaci%C3%B3n_Internacional_del_Trabajo" TargetMode="External"/><Relationship Id="rId707" Type="http://schemas.openxmlformats.org/officeDocument/2006/relationships/hyperlink" Target="http://es.wikipedia.org/wiki/Yen" TargetMode="External"/><Relationship Id="rId43" Type="http://schemas.openxmlformats.org/officeDocument/2006/relationships/hyperlink" Target="http://es.wikipedia.org/wiki/2007" TargetMode="External"/><Relationship Id="rId139" Type="http://schemas.openxmlformats.org/officeDocument/2006/relationships/hyperlink" Target="http://es.wikipedia.org/wiki/Banco_Nacional_Suizo" TargetMode="External"/><Relationship Id="rId290" Type="http://schemas.openxmlformats.org/officeDocument/2006/relationships/hyperlink" Target="http://es.wikipedia.org/wiki/Citigroup" TargetMode="External"/><Relationship Id="rId304" Type="http://schemas.openxmlformats.org/officeDocument/2006/relationships/hyperlink" Target="http://es.wikipedia.org/wiki/21_de_enero" TargetMode="External"/><Relationship Id="rId346" Type="http://schemas.openxmlformats.org/officeDocument/2006/relationships/hyperlink" Target="http://es.wikipedia.org/wiki/Royal_Bank_of_Scotland" TargetMode="External"/><Relationship Id="rId388" Type="http://schemas.openxmlformats.org/officeDocument/2006/relationships/hyperlink" Target="http://es.wikipedia.org/wiki/26_de_marzo" TargetMode="External"/><Relationship Id="rId511" Type="http://schemas.openxmlformats.org/officeDocument/2006/relationships/hyperlink" Target="http://es.wikipedia.org/wiki/Lehman_Brothers" TargetMode="External"/><Relationship Id="rId553" Type="http://schemas.openxmlformats.org/officeDocument/2006/relationships/hyperlink" Target="http://es.wikipedia.org/wiki/BCE" TargetMode="External"/><Relationship Id="rId609" Type="http://schemas.openxmlformats.org/officeDocument/2006/relationships/hyperlink" Target="http://es.wikipedia.org/wiki/1_de_octubre" TargetMode="External"/><Relationship Id="rId85" Type="http://schemas.openxmlformats.org/officeDocument/2006/relationships/hyperlink" Target="http://es.wikipedia.org/w/index.php?title=Profit_warning&amp;action=edit&amp;redlink=1" TargetMode="External"/><Relationship Id="rId150" Type="http://schemas.openxmlformats.org/officeDocument/2006/relationships/hyperlink" Target="http://es.wikipedia.org/wiki/4_de_septiembre" TargetMode="External"/><Relationship Id="rId192" Type="http://schemas.openxmlformats.org/officeDocument/2006/relationships/hyperlink" Target="http://es.wikipedia.org/wiki/Estados_Unidos" TargetMode="External"/><Relationship Id="rId206" Type="http://schemas.openxmlformats.org/officeDocument/2006/relationships/hyperlink" Target="http://es.wikipedia.org/wiki/Departamento_del_Tesoro_de_Estados_Unidos" TargetMode="External"/><Relationship Id="rId413" Type="http://schemas.openxmlformats.org/officeDocument/2006/relationships/hyperlink" Target="http://es.wikipedia.org/wiki/Junio" TargetMode="External"/><Relationship Id="rId595" Type="http://schemas.openxmlformats.org/officeDocument/2006/relationships/hyperlink" Target="http://es.wikipedia.org/wiki/29_de_septiembre" TargetMode="External"/><Relationship Id="rId248" Type="http://schemas.openxmlformats.org/officeDocument/2006/relationships/image" Target="media/image11.jpeg"/><Relationship Id="rId455" Type="http://schemas.openxmlformats.org/officeDocument/2006/relationships/hyperlink" Target="http://es.wikipedia.org/wiki/C%C3%A1mara_de_Representantes_de_los_Estados_Unidos" TargetMode="External"/><Relationship Id="rId497" Type="http://schemas.openxmlformats.org/officeDocument/2006/relationships/hyperlink" Target="http://es.wikipedia.org/wiki/26_de_agosto" TargetMode="External"/><Relationship Id="rId620" Type="http://schemas.openxmlformats.org/officeDocument/2006/relationships/hyperlink" Target="http://es.wikipedia.org/wiki/Citigroup" TargetMode="External"/><Relationship Id="rId662" Type="http://schemas.openxmlformats.org/officeDocument/2006/relationships/hyperlink" Target="http://es.wikipedia.org/wiki/1994" TargetMode="External"/><Relationship Id="rId718" Type="http://schemas.openxmlformats.org/officeDocument/2006/relationships/hyperlink" Target="http://es.wikipedia.org/wiki/Producto_bruto_interno" TargetMode="External"/><Relationship Id="rId12" Type="http://schemas.openxmlformats.org/officeDocument/2006/relationships/hyperlink" Target="http://es.wikipedia.org/wiki/Crisis_de_las_hipotecas_subprime" TargetMode="External"/><Relationship Id="rId108" Type="http://schemas.openxmlformats.org/officeDocument/2006/relationships/hyperlink" Target="http://es.wikipedia.org/wiki/26_de_julio" TargetMode="External"/><Relationship Id="rId315" Type="http://schemas.openxmlformats.org/officeDocument/2006/relationships/hyperlink" Target="http://es.wikipedia.org/wiki/C%C3%A1mara_de_Representantes_de_los_Estados_Unidos" TargetMode="External"/><Relationship Id="rId357" Type="http://schemas.openxmlformats.org/officeDocument/2006/relationships/hyperlink" Target="http://es.wikipedia.org/wiki/5_de_marzo" TargetMode="External"/><Relationship Id="rId522" Type="http://schemas.openxmlformats.org/officeDocument/2006/relationships/hyperlink" Target="http://es.wikipedia.org/wiki/Anexo:Cronolog%C3%ADa_de_la_crisis_de_las_hipotecas_subprime" TargetMode="External"/><Relationship Id="rId54" Type="http://schemas.openxmlformats.org/officeDocument/2006/relationships/hyperlink" Target="http://es.wikipedia.org/w/index.php?title=Activo_%28econom%C3%ADa%29&amp;action=edit&amp;redlink=1" TargetMode="External"/><Relationship Id="rId96" Type="http://schemas.openxmlformats.org/officeDocument/2006/relationships/hyperlink" Target="http://es.wikipedia.org/w/index.php?title=IKB&amp;action=edit&amp;redlink=1" TargetMode="External"/><Relationship Id="rId161" Type="http://schemas.openxmlformats.org/officeDocument/2006/relationships/hyperlink" Target="http://es.wikipedia.org/wiki/Anexo:Cronolog%C3%ADa_de_la_crisis_de_las_hipotecas_subprime" TargetMode="External"/><Relationship Id="rId217" Type="http://schemas.openxmlformats.org/officeDocument/2006/relationships/hyperlink" Target="http://es.wikipedia.org/wiki/Charlotte" TargetMode="External"/><Relationship Id="rId399" Type="http://schemas.openxmlformats.org/officeDocument/2006/relationships/hyperlink" Target="http://es.wikipedia.org/wiki/10_de_abril" TargetMode="External"/><Relationship Id="rId564" Type="http://schemas.openxmlformats.org/officeDocument/2006/relationships/hyperlink" Target="http://es.wikipedia.org/wiki/FBI" TargetMode="External"/><Relationship Id="rId259" Type="http://schemas.openxmlformats.org/officeDocument/2006/relationships/hyperlink" Target="http://es.wikipedia.org/wiki/Sistema_de_Reserva_Federal" TargetMode="External"/><Relationship Id="rId424" Type="http://schemas.openxmlformats.org/officeDocument/2006/relationships/hyperlink" Target="http://es.wikipedia.org/wiki/21_de_mayo" TargetMode="External"/><Relationship Id="rId466" Type="http://schemas.openxmlformats.org/officeDocument/2006/relationships/hyperlink" Target="http://es.wikipedia.org/wiki/Sistema_de_Reserva_Federal" TargetMode="External"/><Relationship Id="rId631" Type="http://schemas.openxmlformats.org/officeDocument/2006/relationships/hyperlink" Target="http://es.wikipedia.org/wiki/6_de_octubre" TargetMode="External"/><Relationship Id="rId673" Type="http://schemas.openxmlformats.org/officeDocument/2006/relationships/hyperlink" Target="http://es.wikipedia.org/wiki/Eurozona" TargetMode="External"/><Relationship Id="rId729" Type="http://schemas.openxmlformats.org/officeDocument/2006/relationships/hyperlink" Target="http://es.wikipedia.org/wiki/15_de_noviembre" TargetMode="External"/><Relationship Id="rId23" Type="http://schemas.openxmlformats.org/officeDocument/2006/relationships/hyperlink" Target="http://es.wikipedia.org/wiki/Anexo:Cronolog%C3%ADa_de_la_crisis_de_las_hipotecas_subprime" TargetMode="External"/><Relationship Id="rId119" Type="http://schemas.openxmlformats.org/officeDocument/2006/relationships/hyperlink" Target="http://es.wikipedia.org/w/index.php?title=American_Home_Mortgage&amp;action=edit&amp;redlink=1" TargetMode="External"/><Relationship Id="rId270" Type="http://schemas.openxmlformats.org/officeDocument/2006/relationships/hyperlink" Target="http://es.wikipedia.org/wiki/Archivo:FDIC_Bank_Profits_Jun_2008_Profile.gif" TargetMode="External"/><Relationship Id="rId326" Type="http://schemas.openxmlformats.org/officeDocument/2006/relationships/hyperlink" Target="http://es.wikipedia.org/wiki/Banco_de_Inglaterra" TargetMode="External"/><Relationship Id="rId533" Type="http://schemas.openxmlformats.org/officeDocument/2006/relationships/hyperlink" Target="http://es.wikipedia.org/wiki/AIG" TargetMode="External"/><Relationship Id="rId65" Type="http://schemas.openxmlformats.org/officeDocument/2006/relationships/hyperlink" Target="http://es.wikipedia.org/wiki/Anexo:Cronolog%C3%ADa_de_la_crisis_de_las_hipotecas_subprime" TargetMode="External"/><Relationship Id="rId130" Type="http://schemas.openxmlformats.org/officeDocument/2006/relationships/hyperlink" Target="http://es.wikipedia.org/wiki/Wall_Street" TargetMode="External"/><Relationship Id="rId368" Type="http://schemas.openxmlformats.org/officeDocument/2006/relationships/hyperlink" Target="http://es.wikipedia.org/wiki/BCE" TargetMode="External"/><Relationship Id="rId575" Type="http://schemas.openxmlformats.org/officeDocument/2006/relationships/hyperlink" Target="http://es.wikipedia.org/wiki/Nicolas_Sarkozy" TargetMode="External"/><Relationship Id="rId172" Type="http://schemas.openxmlformats.org/officeDocument/2006/relationships/hyperlink" Target="http://es.wikipedia.org/wiki/Alan_Greenspan" TargetMode="External"/><Relationship Id="rId228" Type="http://schemas.openxmlformats.org/officeDocument/2006/relationships/hyperlink" Target="http://es.wikipedia.org/wiki/12_de_noviembre" TargetMode="External"/><Relationship Id="rId435" Type="http://schemas.openxmlformats.org/officeDocument/2006/relationships/hyperlink" Target="http://es.wikipedia.org/wiki/Lehman_Brothers" TargetMode="External"/><Relationship Id="rId477" Type="http://schemas.openxmlformats.org/officeDocument/2006/relationships/hyperlink" Target="http://es.wikipedia.org/wiki/Fannie_Mae" TargetMode="External"/><Relationship Id="rId600" Type="http://schemas.openxmlformats.org/officeDocument/2006/relationships/hyperlink" Target="http://es.wikipedia.org/wiki/Wachovia" TargetMode="External"/><Relationship Id="rId642" Type="http://schemas.openxmlformats.org/officeDocument/2006/relationships/hyperlink" Target="http://es.wikipedia.org/w/index.php?title=Banque_Populaire&amp;action=edit&amp;redlink=1" TargetMode="External"/><Relationship Id="rId684" Type="http://schemas.openxmlformats.org/officeDocument/2006/relationships/hyperlink" Target="http://es.wikipedia.org/wiki/Nikkei" TargetMode="External"/><Relationship Id="rId281" Type="http://schemas.openxmlformats.org/officeDocument/2006/relationships/hyperlink" Target="http://es.wikipedia.org/wiki/8_de_enero" TargetMode="External"/><Relationship Id="rId337" Type="http://schemas.openxmlformats.org/officeDocument/2006/relationships/hyperlink" Target="http://es.wikipedia.org/wiki/Sistema_de_Reserva_Federal" TargetMode="External"/><Relationship Id="rId502" Type="http://schemas.openxmlformats.org/officeDocument/2006/relationships/hyperlink" Target="http://es.wikipedia.org/wiki/Archivo:Fannie_Mae_Headquarters.JPG" TargetMode="External"/><Relationship Id="rId34" Type="http://schemas.openxmlformats.org/officeDocument/2006/relationships/hyperlink" Target="http://es.wikipedia.org/wiki/Anexo:Cronolog%C3%ADa_de_la_crisis_de_las_hipotecas_subprime" TargetMode="External"/><Relationship Id="rId76" Type="http://schemas.openxmlformats.org/officeDocument/2006/relationships/hyperlink" Target="http://es.wikipedia.org/wiki/General_Motors" TargetMode="External"/><Relationship Id="rId141" Type="http://schemas.openxmlformats.org/officeDocument/2006/relationships/hyperlink" Target="http://es.wikipedia.org/wiki/16_de_agosto" TargetMode="External"/><Relationship Id="rId379" Type="http://schemas.openxmlformats.org/officeDocument/2006/relationships/hyperlink" Target="http://es.wikipedia.org/w/index.php?title=Bear_Stearns&amp;action=edit&amp;redlink=1" TargetMode="External"/><Relationship Id="rId544" Type="http://schemas.openxmlformats.org/officeDocument/2006/relationships/hyperlink" Target="http://es.wikipedia.org/wiki/Banco_de_Inglaterra" TargetMode="External"/><Relationship Id="rId586" Type="http://schemas.openxmlformats.org/officeDocument/2006/relationships/hyperlink" Target="http://es.wikipedia.org/wiki/Pa%C3%ADses_Bajos" TargetMode="External"/><Relationship Id="rId7" Type="http://schemas.openxmlformats.org/officeDocument/2006/relationships/image" Target="media/image1.png"/><Relationship Id="rId183" Type="http://schemas.openxmlformats.org/officeDocument/2006/relationships/hyperlink" Target="http://es.wikipedia.org/wiki/UBS" TargetMode="External"/><Relationship Id="rId239" Type="http://schemas.openxmlformats.org/officeDocument/2006/relationships/hyperlink" Target="http://es.wikipedia.org/wiki/Swiss_Re" TargetMode="External"/><Relationship Id="rId390" Type="http://schemas.openxmlformats.org/officeDocument/2006/relationships/hyperlink" Target="http://es.wikipedia.org/wiki/28_de_marzo" TargetMode="External"/><Relationship Id="rId404" Type="http://schemas.openxmlformats.org/officeDocument/2006/relationships/hyperlink" Target="http://es.wikipedia.org/wiki/11_de_abril" TargetMode="External"/><Relationship Id="rId446" Type="http://schemas.openxmlformats.org/officeDocument/2006/relationships/hyperlink" Target="http://es.wikipedia.org/wiki/4_de_julio" TargetMode="External"/><Relationship Id="rId611" Type="http://schemas.openxmlformats.org/officeDocument/2006/relationships/hyperlink" Target="http://es.wikipedia.org/wiki/Plan_Paulson" TargetMode="External"/><Relationship Id="rId653" Type="http://schemas.openxmlformats.org/officeDocument/2006/relationships/hyperlink" Target="http://es.wikipedia.org/wiki/Bolsa_de_Par%C3%ADs" TargetMode="External"/><Relationship Id="rId250" Type="http://schemas.openxmlformats.org/officeDocument/2006/relationships/hyperlink" Target="http://es.wikipedia.org/wiki/6_de_diciembre" TargetMode="External"/><Relationship Id="rId292" Type="http://schemas.openxmlformats.org/officeDocument/2006/relationships/hyperlink" Target="http://es.wikipedia.org/wiki/Bank_of_America" TargetMode="External"/><Relationship Id="rId306" Type="http://schemas.openxmlformats.org/officeDocument/2006/relationships/hyperlink" Target="http://es.wikipedia.org/wiki/22_de_enero" TargetMode="External"/><Relationship Id="rId488" Type="http://schemas.openxmlformats.org/officeDocument/2006/relationships/hyperlink" Target="http://es.wikipedia.org/wiki/Merrill_Lynch" TargetMode="External"/><Relationship Id="rId695" Type="http://schemas.openxmlformats.org/officeDocument/2006/relationships/hyperlink" Target="http://es.wikipedia.org/wiki/Crisis_financiera_en_Islandia_de_2008-2009" TargetMode="External"/><Relationship Id="rId709" Type="http://schemas.openxmlformats.org/officeDocument/2006/relationships/hyperlink" Target="http://es.wikipedia.org/wiki/UE" TargetMode="External"/><Relationship Id="rId45" Type="http://schemas.openxmlformats.org/officeDocument/2006/relationships/hyperlink" Target="http://es.wikipedia.org/wiki/BNP_Paribas" TargetMode="External"/><Relationship Id="rId87" Type="http://schemas.openxmlformats.org/officeDocument/2006/relationships/hyperlink" Target="http://es.wikipedia.org/wiki/14_de_marzo" TargetMode="External"/><Relationship Id="rId110" Type="http://schemas.openxmlformats.org/officeDocument/2006/relationships/hyperlink" Target="http://es.wikipedia.org/wiki/Bolsa_de_Londres" TargetMode="External"/><Relationship Id="rId348" Type="http://schemas.openxmlformats.org/officeDocument/2006/relationships/hyperlink" Target="http://es.wikipedia.org/wiki/29_de_febrero" TargetMode="External"/><Relationship Id="rId513" Type="http://schemas.openxmlformats.org/officeDocument/2006/relationships/hyperlink" Target="http://es.wikipedia.org/wiki/Sistema_de_Reserva_Federal" TargetMode="External"/><Relationship Id="rId555" Type="http://schemas.openxmlformats.org/officeDocument/2006/relationships/hyperlink" Target="http://es.wikipedia.org/wiki/Asamblea_General_de_Naciones_Unidas" TargetMode="External"/><Relationship Id="rId597" Type="http://schemas.openxmlformats.org/officeDocument/2006/relationships/hyperlink" Target="http://es.wikipedia.org/wiki/C%C3%A1mara_de_Representantes_de_los_Estados_Unidos" TargetMode="External"/><Relationship Id="rId720" Type="http://schemas.openxmlformats.org/officeDocument/2006/relationships/hyperlink" Target="http://es.wikipedia.org/wiki/Banco_de_Jap%C3%B3n" TargetMode="External"/><Relationship Id="rId152" Type="http://schemas.openxmlformats.org/officeDocument/2006/relationships/hyperlink" Target="http://es.wikipedia.org/wiki/1998" TargetMode="External"/><Relationship Id="rId194" Type="http://schemas.openxmlformats.org/officeDocument/2006/relationships/hyperlink" Target="http://es.wikipedia.org/wiki/Departamento_del_Tesoro_de_los_Estados_Unidos" TargetMode="External"/><Relationship Id="rId208" Type="http://schemas.openxmlformats.org/officeDocument/2006/relationships/hyperlink" Target="http://es.wikipedia.org/wiki/Merrill_Lynch" TargetMode="External"/><Relationship Id="rId415" Type="http://schemas.openxmlformats.org/officeDocument/2006/relationships/hyperlink" Target="http://es.wikipedia.org/wiki/30_de_abril" TargetMode="External"/><Relationship Id="rId457" Type="http://schemas.openxmlformats.org/officeDocument/2006/relationships/hyperlink" Target="http://es.wikipedia.org/w/index.php?title=IndyMac&amp;action=edit&amp;redlink=1" TargetMode="External"/><Relationship Id="rId622" Type="http://schemas.openxmlformats.org/officeDocument/2006/relationships/hyperlink" Target="http://es.wikipedia.org/wiki/AIG" TargetMode="External"/><Relationship Id="rId261" Type="http://schemas.openxmlformats.org/officeDocument/2006/relationships/hyperlink" Target="http://es.wikipedia.org/wiki/Banco_Nacional_Suizo" TargetMode="External"/><Relationship Id="rId499" Type="http://schemas.openxmlformats.org/officeDocument/2006/relationships/hyperlink" Target="http://es.wikipedia.org/wiki/29_de_agosto" TargetMode="External"/><Relationship Id="rId664" Type="http://schemas.openxmlformats.org/officeDocument/2006/relationships/hyperlink" Target="http://es.wikipedia.org/wiki/10_de_octubre" TargetMode="External"/><Relationship Id="rId14" Type="http://schemas.openxmlformats.org/officeDocument/2006/relationships/hyperlink" Target="http://es.wikipedia.org/wiki/Crisis_econ%C3%B3mica_de_2008" TargetMode="External"/><Relationship Id="rId56" Type="http://schemas.openxmlformats.org/officeDocument/2006/relationships/hyperlink" Target="http://es.wikipedia.org/wiki/Anexo:Cronolog%C3%ADa_de_la_crisis_de_las_hipotecas_subprime" TargetMode="External"/><Relationship Id="rId317" Type="http://schemas.openxmlformats.org/officeDocument/2006/relationships/hyperlink" Target="http://es.wikipedia.org/wiki/30_de_enero" TargetMode="External"/><Relationship Id="rId359" Type="http://schemas.openxmlformats.org/officeDocument/2006/relationships/hyperlink" Target="http://es.wikipedia.org/wiki/6_de_marzo" TargetMode="External"/><Relationship Id="rId524" Type="http://schemas.openxmlformats.org/officeDocument/2006/relationships/hyperlink" Target="http://es.wikipedia.org/wiki/Banco_de_inversi%C3%B3n" TargetMode="External"/><Relationship Id="rId566" Type="http://schemas.openxmlformats.org/officeDocument/2006/relationships/hyperlink" Target="http://es.wikipedia.org/wiki/Hedge_fund" TargetMode="External"/><Relationship Id="rId731" Type="http://schemas.openxmlformats.org/officeDocument/2006/relationships/hyperlink" Target="http://es.wikipedia.org/wiki/19_de_noviembre" TargetMode="External"/><Relationship Id="rId98" Type="http://schemas.openxmlformats.org/officeDocument/2006/relationships/hyperlink" Target="http://es.wikipedia.org/wiki/Banco_de_inversi%C3%B3n" TargetMode="External"/><Relationship Id="rId121" Type="http://schemas.openxmlformats.org/officeDocument/2006/relationships/hyperlink" Target="http://es.wikipedia.org/w/index.php?title=First_Magnus_Financial&amp;action=edit&amp;redlink=1" TargetMode="External"/><Relationship Id="rId163" Type="http://schemas.openxmlformats.org/officeDocument/2006/relationships/hyperlink" Target="http://es.wikipedia.org/wiki/Northern_Rock" TargetMode="External"/><Relationship Id="rId219" Type="http://schemas.openxmlformats.org/officeDocument/2006/relationships/hyperlink" Target="http://es.wikipedia.org/wiki/1_de_noviembre" TargetMode="External"/><Relationship Id="rId370" Type="http://schemas.openxmlformats.org/officeDocument/2006/relationships/hyperlink" Target="http://es.wikipedia.org/wiki/Sistema_de_Reserva_Federal" TargetMode="External"/><Relationship Id="rId426" Type="http://schemas.openxmlformats.org/officeDocument/2006/relationships/hyperlink" Target="http://es.wikipedia.org/wiki/26_de_mayo" TargetMode="External"/><Relationship Id="rId633" Type="http://schemas.openxmlformats.org/officeDocument/2006/relationships/hyperlink" Target="http://es.wikipedia.org/wiki/Dow_Jones" TargetMode="External"/><Relationship Id="rId230" Type="http://schemas.openxmlformats.org/officeDocument/2006/relationships/hyperlink" Target="http://es.wikipedia.org/wiki/JP_Morgan_Chase" TargetMode="External"/><Relationship Id="rId468" Type="http://schemas.openxmlformats.org/officeDocument/2006/relationships/hyperlink" Target="http://es.wikipedia.org/wiki/23_de_julio" TargetMode="External"/><Relationship Id="rId675" Type="http://schemas.openxmlformats.org/officeDocument/2006/relationships/hyperlink" Target="http://es.wikipedia.org/wiki/2009" TargetMode="External"/><Relationship Id="rId25" Type="http://schemas.openxmlformats.org/officeDocument/2006/relationships/hyperlink" Target="http://es.wikipedia.org/wiki/Anexo:Cronolog%C3%ADa_de_la_crisis_de_las_hipotecas_subprime" TargetMode="External"/><Relationship Id="rId67" Type="http://schemas.openxmlformats.org/officeDocument/2006/relationships/hyperlink" Target="http://es.wikipedia.org/wiki/2006" TargetMode="External"/><Relationship Id="rId272" Type="http://schemas.openxmlformats.org/officeDocument/2006/relationships/hyperlink" Target="http://es.wikipedia.org/wiki/Corporaci%C3%B3n_Federal_de_Seguro_de_Dep%C3%B3sitos" TargetMode="External"/><Relationship Id="rId328" Type="http://schemas.openxmlformats.org/officeDocument/2006/relationships/hyperlink" Target="http://es.wikipedia.org/wiki/Casa_Blanca" TargetMode="External"/><Relationship Id="rId535" Type="http://schemas.openxmlformats.org/officeDocument/2006/relationships/hyperlink" Target="http://es.wikipedia.org/wiki/Dow_Jones" TargetMode="External"/><Relationship Id="rId577" Type="http://schemas.openxmlformats.org/officeDocument/2006/relationships/hyperlink" Target="http://es.wikipedia.org/wiki/Ageas" TargetMode="External"/><Relationship Id="rId700" Type="http://schemas.openxmlformats.org/officeDocument/2006/relationships/hyperlink" Target="http://es.wikipedia.org/wiki/15_de_noviembre" TargetMode="External"/><Relationship Id="rId132" Type="http://schemas.openxmlformats.org/officeDocument/2006/relationships/hyperlink" Target="http://es.wikipedia.org/wiki/Asia" TargetMode="External"/><Relationship Id="rId174" Type="http://schemas.openxmlformats.org/officeDocument/2006/relationships/hyperlink" Target="http://es.wikipedia.org/wiki/18_de_septiembre" TargetMode="External"/><Relationship Id="rId381" Type="http://schemas.openxmlformats.org/officeDocument/2006/relationships/hyperlink" Target="http://es.wikipedia.org/wiki/Sistema_de_Reserva_Federal" TargetMode="External"/><Relationship Id="rId602" Type="http://schemas.openxmlformats.org/officeDocument/2006/relationships/hyperlink" Target="http://es.wikipedia.org/wiki/Dexia" TargetMode="External"/><Relationship Id="rId241" Type="http://schemas.openxmlformats.org/officeDocument/2006/relationships/hyperlink" Target="http://es.wikipedia.org/wiki/Abu_Dhabi" TargetMode="External"/><Relationship Id="rId437" Type="http://schemas.openxmlformats.org/officeDocument/2006/relationships/hyperlink" Target="http://es.wikipedia.org/wiki/Reserva_Federal_de_los_Estados_Unidos" TargetMode="External"/><Relationship Id="rId479" Type="http://schemas.openxmlformats.org/officeDocument/2006/relationships/hyperlink" Target="http://es.wikipedia.org/wiki/Departamento_del_Tesoro_de_los_Estados_Unidos" TargetMode="External"/><Relationship Id="rId644" Type="http://schemas.openxmlformats.org/officeDocument/2006/relationships/hyperlink" Target="http://es.wikipedia.org/wiki/Uni%C3%B3n_Europea" TargetMode="External"/><Relationship Id="rId686" Type="http://schemas.openxmlformats.org/officeDocument/2006/relationships/hyperlink" Target="http://es.wikipedia.org/wiki/15_de_octubre" TargetMode="External"/><Relationship Id="rId36" Type="http://schemas.openxmlformats.org/officeDocument/2006/relationships/hyperlink" Target="http://es.wikipedia.org/wiki/Anexo:Cronolog%C3%ADa_de_la_crisis_de_las_hipotecas_subprime" TargetMode="External"/><Relationship Id="rId283" Type="http://schemas.openxmlformats.org/officeDocument/2006/relationships/hyperlink" Target="http://es.wikipedia.org/wiki/CEO" TargetMode="External"/><Relationship Id="rId339" Type="http://schemas.openxmlformats.org/officeDocument/2006/relationships/hyperlink" Target="http://es.wikipedia.org/wiki/14_de_febrero" TargetMode="External"/><Relationship Id="rId490" Type="http://schemas.openxmlformats.org/officeDocument/2006/relationships/hyperlink" Target="http://es.wikipedia.org/wiki/Sistema_de_Reserva_Federal" TargetMode="External"/><Relationship Id="rId504" Type="http://schemas.openxmlformats.org/officeDocument/2006/relationships/hyperlink" Target="http://es.wikipedia.org/wiki/Fannie_Mae" TargetMode="External"/><Relationship Id="rId546" Type="http://schemas.openxmlformats.org/officeDocument/2006/relationships/hyperlink" Target="http://es.wikipedia.org/wiki/George_W._Bush" TargetMode="External"/><Relationship Id="rId711" Type="http://schemas.openxmlformats.org/officeDocument/2006/relationships/hyperlink" Target="http://es.wikipedia.org/wiki/Banco_Mundial" TargetMode="External"/><Relationship Id="rId78" Type="http://schemas.openxmlformats.org/officeDocument/2006/relationships/hyperlink" Target="http://es.wikipedia.org/wiki/2007" TargetMode="External"/><Relationship Id="rId101" Type="http://schemas.openxmlformats.org/officeDocument/2006/relationships/hyperlink" Target="http://es.wikipedia.org/wiki/CAC40" TargetMode="External"/><Relationship Id="rId143" Type="http://schemas.openxmlformats.org/officeDocument/2006/relationships/hyperlink" Target="http://es.wikipedia.org/wiki/17_de_agosto" TargetMode="External"/><Relationship Id="rId185" Type="http://schemas.openxmlformats.org/officeDocument/2006/relationships/hyperlink" Target="http://es.wikipedia.org/wiki/Archivo:One_Chase_Manhattan_Plaza_1.jpg" TargetMode="External"/><Relationship Id="rId350" Type="http://schemas.openxmlformats.org/officeDocument/2006/relationships/image" Target="media/image16.jpeg"/><Relationship Id="rId406" Type="http://schemas.openxmlformats.org/officeDocument/2006/relationships/hyperlink" Target="http://es.wikipedia.org/wiki/16_de_abril" TargetMode="External"/><Relationship Id="rId588" Type="http://schemas.openxmlformats.org/officeDocument/2006/relationships/hyperlink" Target="http://es.wikipedia.org/wiki/Ageas" TargetMode="External"/><Relationship Id="rId9" Type="http://schemas.openxmlformats.org/officeDocument/2006/relationships/image" Target="media/image2.png"/><Relationship Id="rId210" Type="http://schemas.openxmlformats.org/officeDocument/2006/relationships/hyperlink" Target="http://es.wikipedia.org/w/index.php?title=Stanley_O%27Neal&amp;action=edit&amp;redlink=1" TargetMode="External"/><Relationship Id="rId392" Type="http://schemas.openxmlformats.org/officeDocument/2006/relationships/hyperlink" Target="http://es.wikipedia.org/wiki/Archivo:Protest_Credit_Crisis.jpeg" TargetMode="External"/><Relationship Id="rId448" Type="http://schemas.openxmlformats.org/officeDocument/2006/relationships/hyperlink" Target="http://es.wikipedia.org/wiki/Freddie_Mac" TargetMode="External"/><Relationship Id="rId613" Type="http://schemas.openxmlformats.org/officeDocument/2006/relationships/hyperlink" Target="http://es.wikipedia.org/wiki/C%C3%A1mara_de_Representantes_de_los_Estados_Unidos" TargetMode="External"/><Relationship Id="rId655" Type="http://schemas.openxmlformats.org/officeDocument/2006/relationships/hyperlink" Target="http://es.wikipedia.org/wiki/Sistema_de_Reserva_Federal" TargetMode="External"/><Relationship Id="rId697" Type="http://schemas.openxmlformats.org/officeDocument/2006/relationships/hyperlink" Target="http://es.wikipedia.org/wiki/22_de_octubre" TargetMode="External"/><Relationship Id="rId252" Type="http://schemas.openxmlformats.org/officeDocument/2006/relationships/hyperlink" Target="http://es.wikipedia.org/w/index.php?title=Exclusi%C3%B3n_financiera&amp;action=edit&amp;redlink=1" TargetMode="External"/><Relationship Id="rId294" Type="http://schemas.openxmlformats.org/officeDocument/2006/relationships/hyperlink" Target="http://es.wikipedia.org/wiki/15_de_enero" TargetMode="External"/><Relationship Id="rId308" Type="http://schemas.openxmlformats.org/officeDocument/2006/relationships/hyperlink" Target="http://es.wikipedia.org/wiki/2001" TargetMode="External"/><Relationship Id="rId515" Type="http://schemas.openxmlformats.org/officeDocument/2006/relationships/hyperlink" Target="http://es.wikipedia.org/wiki/Bank_of_America" TargetMode="External"/><Relationship Id="rId722" Type="http://schemas.openxmlformats.org/officeDocument/2006/relationships/hyperlink" Target="http://es.wikipedia.org/wiki/Dow_Jones" TargetMode="External"/><Relationship Id="rId47" Type="http://schemas.openxmlformats.org/officeDocument/2006/relationships/hyperlink" Target="http://es.wikipedia.org/wiki/2006" TargetMode="External"/><Relationship Id="rId89" Type="http://schemas.openxmlformats.org/officeDocument/2006/relationships/hyperlink" Target="http://es.wikipedia.org/wiki/Abril" TargetMode="External"/><Relationship Id="rId112" Type="http://schemas.openxmlformats.org/officeDocument/2006/relationships/hyperlink" Target="http://es.wikipedia.org/wiki/Bolsa_de_Par%C3%ADs" TargetMode="External"/><Relationship Id="rId154" Type="http://schemas.openxmlformats.org/officeDocument/2006/relationships/hyperlink" Target="http://es.wikipedia.org/wiki/Banco_de_Inglaterra" TargetMode="External"/><Relationship Id="rId361" Type="http://schemas.openxmlformats.org/officeDocument/2006/relationships/hyperlink" Target="http://es.wikipedia.org/wiki/R%C3%A9cord" TargetMode="External"/><Relationship Id="rId557" Type="http://schemas.openxmlformats.org/officeDocument/2006/relationships/image" Target="media/image23.jpeg"/><Relationship Id="rId599" Type="http://schemas.openxmlformats.org/officeDocument/2006/relationships/hyperlink" Target="http://es.wikipedia.org/wiki/Citigroup" TargetMode="External"/><Relationship Id="rId196" Type="http://schemas.openxmlformats.org/officeDocument/2006/relationships/hyperlink" Target="http://es.wikipedia.org/wiki/11_de_octubre" TargetMode="External"/><Relationship Id="rId417" Type="http://schemas.openxmlformats.org/officeDocument/2006/relationships/hyperlink" Target="http://es.wikipedia.org/wiki/Reserva_Federal_de_los_Estados_Unidos" TargetMode="External"/><Relationship Id="rId459" Type="http://schemas.openxmlformats.org/officeDocument/2006/relationships/image" Target="media/image20.jpeg"/><Relationship Id="rId624" Type="http://schemas.openxmlformats.org/officeDocument/2006/relationships/hyperlink" Target="http://es.wikipedia.org/wiki/Uni%C3%B3n_Europea" TargetMode="External"/><Relationship Id="rId666" Type="http://schemas.openxmlformats.org/officeDocument/2006/relationships/hyperlink" Target="http://es.wikipedia.org/wiki/Bolsa_de_Tokio" TargetMode="External"/><Relationship Id="rId16" Type="http://schemas.openxmlformats.org/officeDocument/2006/relationships/hyperlink" Target="http://es.wikipedia.org/wiki/Hipoteca" TargetMode="External"/><Relationship Id="rId221" Type="http://schemas.openxmlformats.org/officeDocument/2006/relationships/hyperlink" Target="http://es.wikipedia.org/wiki/Citigroup" TargetMode="External"/><Relationship Id="rId263" Type="http://schemas.openxmlformats.org/officeDocument/2006/relationships/hyperlink" Target="http://es.wikipedia.org/wiki/Reserva_Federal_de_los_Estados_Unidos" TargetMode="External"/><Relationship Id="rId319" Type="http://schemas.openxmlformats.org/officeDocument/2006/relationships/hyperlink" Target="http://es.wikipedia.org/wiki/Anexo:Cronolog%C3%ADa_de_la_crisis_de_las_hipotecas_subprime" TargetMode="External"/><Relationship Id="rId470" Type="http://schemas.openxmlformats.org/officeDocument/2006/relationships/hyperlink" Target="http://es.wikipedia.org/wiki/Fannie_Mae" TargetMode="External"/><Relationship Id="rId526" Type="http://schemas.openxmlformats.org/officeDocument/2006/relationships/hyperlink" Target="http://es.wikipedia.org/wiki/Merrill_Lynch" TargetMode="External"/><Relationship Id="rId58" Type="http://schemas.openxmlformats.org/officeDocument/2006/relationships/hyperlink" Target="http://es.wikipedia.org/wiki/Archivo:Greenspan.jpg" TargetMode="External"/><Relationship Id="rId123" Type="http://schemas.openxmlformats.org/officeDocument/2006/relationships/hyperlink" Target="http://es.wikipedia.org/wiki/Archivo:Wamu_center3.jpg" TargetMode="External"/><Relationship Id="rId330" Type="http://schemas.openxmlformats.org/officeDocument/2006/relationships/hyperlink" Target="http://es.wikipedia.org/wiki/G7" TargetMode="External"/><Relationship Id="rId568" Type="http://schemas.openxmlformats.org/officeDocument/2006/relationships/hyperlink" Target="http://es.wikipedia.org/w/index.php?title=Federal_Deposit_Insurance&amp;action=edit&amp;redlink=1" TargetMode="External"/><Relationship Id="rId733" Type="http://schemas.openxmlformats.org/officeDocument/2006/relationships/fontTable" Target="fontTable.xml"/><Relationship Id="rId165" Type="http://schemas.openxmlformats.org/officeDocument/2006/relationships/hyperlink" Target="http://es.wikipedia.org/wiki/Northern_Rock" TargetMode="External"/><Relationship Id="rId372" Type="http://schemas.openxmlformats.org/officeDocument/2006/relationships/hyperlink" Target="http://es.wikipedia.org/wiki/JPMorgan_Chase" TargetMode="External"/><Relationship Id="rId428" Type="http://schemas.openxmlformats.org/officeDocument/2006/relationships/hyperlink" Target="http://es.wikipedia.org/wiki/Anexo:Cronolog%C3%ADa_de_la_crisis_de_las_hipotecas_subprime" TargetMode="External"/><Relationship Id="rId635" Type="http://schemas.openxmlformats.org/officeDocument/2006/relationships/hyperlink" Target="http://es.wikipedia.org/wiki/Bolsa_de_Par%C3%ADs" TargetMode="External"/><Relationship Id="rId677" Type="http://schemas.openxmlformats.org/officeDocument/2006/relationships/hyperlink" Target="http://es.wikipedia.org/wiki/Uni%C3%B3n_Europea" TargetMode="External"/><Relationship Id="rId232" Type="http://schemas.openxmlformats.org/officeDocument/2006/relationships/hyperlink" Target="http://es.wikipedia.org/wiki/Sistema_de_Reserva_Federal" TargetMode="External"/><Relationship Id="rId274" Type="http://schemas.openxmlformats.org/officeDocument/2006/relationships/image" Target="media/image13.jpeg"/><Relationship Id="rId481" Type="http://schemas.openxmlformats.org/officeDocument/2006/relationships/hyperlink" Target="http://es.wikipedia.org/wiki/Sistema_de_Reserva_Federal" TargetMode="External"/><Relationship Id="rId702" Type="http://schemas.openxmlformats.org/officeDocument/2006/relationships/hyperlink" Target="http://es.wikipedia.org/wiki/26_de_octubre" TargetMode="External"/><Relationship Id="rId27" Type="http://schemas.openxmlformats.org/officeDocument/2006/relationships/hyperlink" Target="http://es.wikipedia.org/wiki/Anexo:Cronolog%C3%ADa_de_la_crisis_de_las_hipotecas_subprime" TargetMode="External"/><Relationship Id="rId69" Type="http://schemas.openxmlformats.org/officeDocument/2006/relationships/hyperlink" Target="http://es.wikipedia.org/wiki/Anexo:Cronolog%C3%ADa_de_la_crisis_de_las_hipotecas_subprime" TargetMode="External"/><Relationship Id="rId134" Type="http://schemas.openxmlformats.org/officeDocument/2006/relationships/hyperlink" Target="http://es.wikipedia.org/wiki/2007" TargetMode="External"/><Relationship Id="rId537" Type="http://schemas.openxmlformats.org/officeDocument/2006/relationships/hyperlink" Target="http://es.wikipedia.org/wiki/Goldman_Sachs" TargetMode="External"/><Relationship Id="rId579" Type="http://schemas.openxmlformats.org/officeDocument/2006/relationships/hyperlink" Target="http://es.wikipedia.org/wiki/Wachovia" TargetMode="External"/><Relationship Id="rId80" Type="http://schemas.openxmlformats.org/officeDocument/2006/relationships/hyperlink" Target="http://es.wikipedia.org/wiki/2006" TargetMode="External"/><Relationship Id="rId176" Type="http://schemas.openxmlformats.org/officeDocument/2006/relationships/hyperlink" Target="http://es.wikipedia.org/wiki/20_de_septiembre" TargetMode="External"/><Relationship Id="rId341" Type="http://schemas.openxmlformats.org/officeDocument/2006/relationships/hyperlink" Target="http://es.wikipedia.org/wiki/Northern_Rock" TargetMode="External"/><Relationship Id="rId383" Type="http://schemas.openxmlformats.org/officeDocument/2006/relationships/hyperlink" Target="http://es.wikipedia.org/wiki/Credit_Suisse" TargetMode="External"/><Relationship Id="rId439" Type="http://schemas.openxmlformats.org/officeDocument/2006/relationships/hyperlink" Target="http://es.wikipedia.org/w/index.php?title=Crisis_de_las_hipotecas_basura&amp;action=edit&amp;redlink=1" TargetMode="External"/><Relationship Id="rId590" Type="http://schemas.openxmlformats.org/officeDocument/2006/relationships/hyperlink" Target="http://es.wikipedia.org/wiki/AIG" TargetMode="External"/><Relationship Id="rId604" Type="http://schemas.openxmlformats.org/officeDocument/2006/relationships/hyperlink" Target="http://es.wikipedia.org/wiki/Irlanda" TargetMode="External"/><Relationship Id="rId646" Type="http://schemas.openxmlformats.org/officeDocument/2006/relationships/hyperlink" Target="http://es.wikipedia.org/wiki/Geir_Haarde" TargetMode="External"/><Relationship Id="rId201" Type="http://schemas.openxmlformats.org/officeDocument/2006/relationships/hyperlink" Target="http://es.wikipedia.org/wiki/George_W._Bush" TargetMode="External"/><Relationship Id="rId243" Type="http://schemas.openxmlformats.org/officeDocument/2006/relationships/hyperlink" Target="http://es.wikipedia.org/wiki/Banco_de_Inglaterra" TargetMode="External"/><Relationship Id="rId285" Type="http://schemas.openxmlformats.org/officeDocument/2006/relationships/hyperlink" Target="http://es.wikipedia.org/wiki/9_de_enero" TargetMode="External"/><Relationship Id="rId450" Type="http://schemas.openxmlformats.org/officeDocument/2006/relationships/hyperlink" Target="http://es.wikipedia.org/wiki/11_de_julio" TargetMode="External"/><Relationship Id="rId506" Type="http://schemas.openxmlformats.org/officeDocument/2006/relationships/hyperlink" Target="http://es.wikipedia.org/wiki/Freddie_Mac" TargetMode="External"/><Relationship Id="rId688" Type="http://schemas.openxmlformats.org/officeDocument/2006/relationships/hyperlink" Target="http://es.wikipedia.org/wiki/17_de_octubre" TargetMode="External"/><Relationship Id="rId38" Type="http://schemas.openxmlformats.org/officeDocument/2006/relationships/hyperlink" Target="http://es.wikipedia.org/wiki/Anexo:Cronolog%C3%ADa_de_la_crisis_de_las_hipotecas_subprime" TargetMode="External"/><Relationship Id="rId103" Type="http://schemas.openxmlformats.org/officeDocument/2006/relationships/hyperlink" Target="http://es.wikipedia.org/wiki/FTSE_100" TargetMode="External"/><Relationship Id="rId310" Type="http://schemas.openxmlformats.org/officeDocument/2006/relationships/hyperlink" Target="http://es.wikipedia.org/wiki/24_de_enero" TargetMode="External"/><Relationship Id="rId492" Type="http://schemas.openxmlformats.org/officeDocument/2006/relationships/hyperlink" Target="http://es.wikipedia.org/wiki/BCE" TargetMode="External"/><Relationship Id="rId548" Type="http://schemas.openxmlformats.org/officeDocument/2006/relationships/hyperlink" Target="http://es.wikipedia.org/wiki/20_de_septiembre" TargetMode="External"/><Relationship Id="rId713" Type="http://schemas.openxmlformats.org/officeDocument/2006/relationships/hyperlink" Target="http://es.wikipedia.org/wiki/29_de_octubre" TargetMode="External"/><Relationship Id="rId91" Type="http://schemas.openxmlformats.org/officeDocument/2006/relationships/hyperlink" Target="http://es.wikipedia.org/w/index.php?title=New_Century_Financial&amp;action=edit&amp;redlink=1" TargetMode="External"/><Relationship Id="rId145" Type="http://schemas.openxmlformats.org/officeDocument/2006/relationships/image" Target="media/image8.jpeg"/><Relationship Id="rId187" Type="http://schemas.openxmlformats.org/officeDocument/2006/relationships/hyperlink" Target="http://es.wikipedia.org/wiki/JPMorgan_Chase" TargetMode="External"/><Relationship Id="rId352" Type="http://schemas.openxmlformats.org/officeDocument/2006/relationships/image" Target="media/image17.jpeg"/><Relationship Id="rId394" Type="http://schemas.openxmlformats.org/officeDocument/2006/relationships/hyperlink" Target="http://es.wikipedia.org/wiki/M%C3%A1nchester" TargetMode="External"/><Relationship Id="rId408" Type="http://schemas.openxmlformats.org/officeDocument/2006/relationships/hyperlink" Target="http://es.wikipedia.org/wiki/20_de_abril" TargetMode="External"/><Relationship Id="rId615" Type="http://schemas.openxmlformats.org/officeDocument/2006/relationships/hyperlink" Target="http://es.wikipedia.org/wiki/Departamento_del_Tesoro_de_los_Estados_Unidos" TargetMode="External"/><Relationship Id="rId212" Type="http://schemas.openxmlformats.org/officeDocument/2006/relationships/hyperlink" Target="http://es.wikipedia.org/wiki/31_de_octubre" TargetMode="External"/><Relationship Id="rId254" Type="http://schemas.openxmlformats.org/officeDocument/2006/relationships/hyperlink" Target="http://es.wikipedia.org/wiki/Royal_Bank_of_Scotland" TargetMode="External"/><Relationship Id="rId657" Type="http://schemas.openxmlformats.org/officeDocument/2006/relationships/hyperlink" Target="http://es.wikipedia.org/wiki/9_de_octubre" TargetMode="External"/><Relationship Id="rId699" Type="http://schemas.openxmlformats.org/officeDocument/2006/relationships/hyperlink" Target="http://es.wikipedia.org/wiki/G20" TargetMode="External"/><Relationship Id="rId49" Type="http://schemas.openxmlformats.org/officeDocument/2006/relationships/hyperlink" Target="http://es.wikipedia.org/wiki/Sistema_de_Reserva_Federal" TargetMode="External"/><Relationship Id="rId114" Type="http://schemas.openxmlformats.org/officeDocument/2006/relationships/hyperlink" Target="http://es.wikipedia.org/wiki/1_de_agosto" TargetMode="External"/><Relationship Id="rId296" Type="http://schemas.openxmlformats.org/officeDocument/2006/relationships/hyperlink" Target="http://es.wikipedia.org/wiki/16_de_enero" TargetMode="External"/><Relationship Id="rId461" Type="http://schemas.openxmlformats.org/officeDocument/2006/relationships/hyperlink" Target="http://es.wikipedia.org/wiki/2008" TargetMode="External"/><Relationship Id="rId517" Type="http://schemas.openxmlformats.org/officeDocument/2006/relationships/hyperlink" Target="http://es.wikipedia.org/wiki/JP_Morgan_Chase" TargetMode="External"/><Relationship Id="rId559" Type="http://schemas.openxmlformats.org/officeDocument/2006/relationships/hyperlink" Target="http://es.wikipedia.org/wiki/Barack_Obama" TargetMode="External"/><Relationship Id="rId724" Type="http://schemas.openxmlformats.org/officeDocument/2006/relationships/hyperlink" Target="http://es.wikipedia.org/wiki/Wall_Street" TargetMode="External"/><Relationship Id="rId60" Type="http://schemas.openxmlformats.org/officeDocument/2006/relationships/hyperlink" Target="http://es.wikipedia.org/wiki/Alan_Greenspan" TargetMode="External"/><Relationship Id="rId156" Type="http://schemas.openxmlformats.org/officeDocument/2006/relationships/hyperlink" Target="http://es.wikipedia.org/wiki/6_de_septiembre" TargetMode="External"/><Relationship Id="rId198" Type="http://schemas.openxmlformats.org/officeDocument/2006/relationships/hyperlink" Target="http://es.wikipedia.org/wiki/Senado_de_Estados_Unidos" TargetMode="External"/><Relationship Id="rId321" Type="http://schemas.openxmlformats.org/officeDocument/2006/relationships/image" Target="media/image15.jpeg"/><Relationship Id="rId363" Type="http://schemas.openxmlformats.org/officeDocument/2006/relationships/hyperlink" Target="http://es.wikipedia.org/wiki/7_de_marzo" TargetMode="External"/><Relationship Id="rId419" Type="http://schemas.openxmlformats.org/officeDocument/2006/relationships/image" Target="media/image19.jpeg"/><Relationship Id="rId570" Type="http://schemas.openxmlformats.org/officeDocument/2006/relationships/hyperlink" Target="http://es.wikipedia.org/wiki/Citigroup" TargetMode="External"/><Relationship Id="rId626" Type="http://schemas.openxmlformats.org/officeDocument/2006/relationships/hyperlink" Target="http://es.wikipedia.org/wiki/Gordon_Brown" TargetMode="External"/><Relationship Id="rId223" Type="http://schemas.openxmlformats.org/officeDocument/2006/relationships/hyperlink" Target="http://es.wikipedia.org/wiki/Citigroup" TargetMode="External"/><Relationship Id="rId430" Type="http://schemas.openxmlformats.org/officeDocument/2006/relationships/hyperlink" Target="http://es.wikipedia.org/wiki/OCDE" TargetMode="External"/><Relationship Id="rId668" Type="http://schemas.openxmlformats.org/officeDocument/2006/relationships/hyperlink" Target="http://es.wikipedia.org/wiki/G7" TargetMode="External"/><Relationship Id="rId18" Type="http://schemas.openxmlformats.org/officeDocument/2006/relationships/hyperlink" Target="http://es.wikipedia.org/wiki/Anexo:Cronolog%C3%ADa_de_la_crisis_de_las_hipotecas_subprime" TargetMode="External"/><Relationship Id="rId265" Type="http://schemas.openxmlformats.org/officeDocument/2006/relationships/hyperlink" Target="http://es.wikipedia.org/wiki/18_de_diciembre" TargetMode="External"/><Relationship Id="rId472" Type="http://schemas.openxmlformats.org/officeDocument/2006/relationships/hyperlink" Target="http://es.wikipedia.org/wiki/29_de_julio" TargetMode="External"/><Relationship Id="rId528" Type="http://schemas.openxmlformats.org/officeDocument/2006/relationships/hyperlink" Target="http://es.wikipedia.org/wiki/Archivo:Lehman_Brothers_Times_Square_by_David_Shankbone.jpg" TargetMode="External"/><Relationship Id="rId125" Type="http://schemas.openxmlformats.org/officeDocument/2006/relationships/hyperlink" Target="http://es.wikipedia.org/wiki/Washington_Mutual" TargetMode="External"/><Relationship Id="rId167" Type="http://schemas.openxmlformats.org/officeDocument/2006/relationships/hyperlink" Target="http://es.wikipedia.org/wiki/Banco_de_Inglaterra" TargetMode="External"/><Relationship Id="rId332" Type="http://schemas.openxmlformats.org/officeDocument/2006/relationships/hyperlink" Target="http://es.wikipedia.org/wiki/Bank_of_America" TargetMode="External"/><Relationship Id="rId374" Type="http://schemas.openxmlformats.org/officeDocument/2006/relationships/hyperlink" Target="http://es.wikipedia.org/wiki/15_de_marzo" TargetMode="External"/><Relationship Id="rId581" Type="http://schemas.openxmlformats.org/officeDocument/2006/relationships/hyperlink" Target="http://es.wikipedia.org/wiki/Daily_Telegraph" TargetMode="External"/><Relationship Id="rId71" Type="http://schemas.openxmlformats.org/officeDocument/2006/relationships/hyperlink" Target="http://es.wikipedia.org/wiki/Anexo:Cronolog%C3%ADa_de_la_crisis_de_las_hipotecas_subprime" TargetMode="External"/><Relationship Id="rId234" Type="http://schemas.openxmlformats.org/officeDocument/2006/relationships/hyperlink" Target="http://es.wikipedia.org/wiki/19_de_noviembre" TargetMode="External"/><Relationship Id="rId637" Type="http://schemas.openxmlformats.org/officeDocument/2006/relationships/hyperlink" Target="http://es.wikipedia.org/wiki/Bolsa_de_Londres" TargetMode="External"/><Relationship Id="rId679" Type="http://schemas.openxmlformats.org/officeDocument/2006/relationships/hyperlink" Target="http://es.wikipedia.org/wiki/Alemania" TargetMode="External"/><Relationship Id="rId2" Type="http://schemas.openxmlformats.org/officeDocument/2006/relationships/styles" Target="styles.xml"/><Relationship Id="rId29" Type="http://schemas.openxmlformats.org/officeDocument/2006/relationships/hyperlink" Target="http://es.wikipedia.org/wiki/Anexo:Cronolog%C3%ADa_de_la_crisis_de_las_hipotecas_subprime" TargetMode="External"/><Relationship Id="rId276" Type="http://schemas.openxmlformats.org/officeDocument/2006/relationships/hyperlink" Target="http://es.wikipedia.org/wiki/Archivo:Foreclosure_Trend_-_2007.png" TargetMode="External"/><Relationship Id="rId441" Type="http://schemas.openxmlformats.org/officeDocument/2006/relationships/hyperlink" Target="http://es.wikipedia.org/wiki/Barclays" TargetMode="External"/><Relationship Id="rId483" Type="http://schemas.openxmlformats.org/officeDocument/2006/relationships/hyperlink" Target="http://es.wikipedia.org/wiki/4_de_agosto" TargetMode="External"/><Relationship Id="rId539" Type="http://schemas.openxmlformats.org/officeDocument/2006/relationships/hyperlink" Target="http://es.wikipedia.org/wiki/Lloyds_TSB" TargetMode="External"/><Relationship Id="rId690" Type="http://schemas.openxmlformats.org/officeDocument/2006/relationships/hyperlink" Target="http://es.wikipedia.org/wiki/Archivo:Svi%C3%B0i%C3%B0_%C3%A1_Austurvelli.jpg" TargetMode="External"/><Relationship Id="rId704" Type="http://schemas.openxmlformats.org/officeDocument/2006/relationships/hyperlink" Target="http://es.wikipedia.org/wiki/Ucrania" TargetMode="External"/><Relationship Id="rId40" Type="http://schemas.openxmlformats.org/officeDocument/2006/relationships/image" Target="media/image3.jpeg"/><Relationship Id="rId136" Type="http://schemas.openxmlformats.org/officeDocument/2006/relationships/hyperlink" Target="http://es.wikipedia.org/wiki/Banco_Central_Europeo" TargetMode="External"/><Relationship Id="rId178" Type="http://schemas.openxmlformats.org/officeDocument/2006/relationships/hyperlink" Target="http://es.wikipedia.org/wiki/Henry_Paulson" TargetMode="External"/><Relationship Id="rId301" Type="http://schemas.openxmlformats.org/officeDocument/2006/relationships/hyperlink" Target="http://es.wikipedia.org/wiki/Anexo:Cronolog%C3%ADa_de_la_crisis_de_las_hipotecas_subprime" TargetMode="External"/><Relationship Id="rId343" Type="http://schemas.openxmlformats.org/officeDocument/2006/relationships/hyperlink" Target="http://es.wikipedia.org/wiki/19_de_febrero" TargetMode="External"/><Relationship Id="rId550" Type="http://schemas.openxmlformats.org/officeDocument/2006/relationships/hyperlink" Target="http://es.wikipedia.org/wiki/Goldman_Sachs" TargetMode="External"/><Relationship Id="rId82" Type="http://schemas.openxmlformats.org/officeDocument/2006/relationships/hyperlink" Target="http://es.wikipedia.org/wiki/Sistema_de_Reserva_Federal" TargetMode="External"/><Relationship Id="rId203" Type="http://schemas.openxmlformats.org/officeDocument/2006/relationships/hyperlink" Target="http://es.wikipedia.org/wiki/Citigroup" TargetMode="External"/><Relationship Id="rId385" Type="http://schemas.openxmlformats.org/officeDocument/2006/relationships/hyperlink" Target="http://es.wikipedia.org/wiki/21_de_marzo" TargetMode="External"/><Relationship Id="rId592" Type="http://schemas.openxmlformats.org/officeDocument/2006/relationships/hyperlink" Target="http://es.wikipedia.org/wiki/29_de_septiembre" TargetMode="External"/><Relationship Id="rId606" Type="http://schemas.openxmlformats.org/officeDocument/2006/relationships/image" Target="media/image24.jpeg"/><Relationship Id="rId648" Type="http://schemas.openxmlformats.org/officeDocument/2006/relationships/image" Target="media/image25.jpeg"/><Relationship Id="rId245" Type="http://schemas.openxmlformats.org/officeDocument/2006/relationships/hyperlink" Target="http://es.wikipedia.org/wiki/30_de_noviembre" TargetMode="External"/><Relationship Id="rId287" Type="http://schemas.openxmlformats.org/officeDocument/2006/relationships/hyperlink" Target="http://es.wikipedia.org/wiki/10_de_enero" TargetMode="External"/><Relationship Id="rId410" Type="http://schemas.openxmlformats.org/officeDocument/2006/relationships/hyperlink" Target="http://es.wikipedia.org/wiki/21_de_abril" TargetMode="External"/><Relationship Id="rId452" Type="http://schemas.openxmlformats.org/officeDocument/2006/relationships/hyperlink" Target="http://es.wikipedia.org/wiki/Federal_Housing_Administration" TargetMode="External"/><Relationship Id="rId494" Type="http://schemas.openxmlformats.org/officeDocument/2006/relationships/hyperlink" Target="http://es.wikipedia.org/wiki/22_de_agosto" TargetMode="External"/><Relationship Id="rId508" Type="http://schemas.openxmlformats.org/officeDocument/2006/relationships/hyperlink" Target="http://es.wikipedia.org/wiki/Departamento_del_Tesoro_de_los_Estados_Unidos" TargetMode="External"/><Relationship Id="rId715" Type="http://schemas.openxmlformats.org/officeDocument/2006/relationships/hyperlink" Target="http://es.wikipedia.org/wiki/Dow_Jones" TargetMode="External"/><Relationship Id="rId105" Type="http://schemas.openxmlformats.org/officeDocument/2006/relationships/hyperlink" Target="http://es.wikipedia.org/wiki/Bolsa_de_Nueva_York" TargetMode="External"/><Relationship Id="rId147" Type="http://schemas.openxmlformats.org/officeDocument/2006/relationships/hyperlink" Target="http://es.wikipedia.org/w/index.php?title=IKB&amp;action=edit&amp;redlink=1" TargetMode="External"/><Relationship Id="rId312" Type="http://schemas.openxmlformats.org/officeDocument/2006/relationships/hyperlink" Target="http://es.wikipedia.org/wiki/28_de_enero" TargetMode="External"/><Relationship Id="rId354" Type="http://schemas.openxmlformats.org/officeDocument/2006/relationships/hyperlink" Target="http://es.wikipedia.org/wiki/3_de_marzo" TargetMode="External"/><Relationship Id="rId51" Type="http://schemas.openxmlformats.org/officeDocument/2006/relationships/hyperlink" Target="http://es.wikipedia.org/wiki/Euforia" TargetMode="External"/><Relationship Id="rId93" Type="http://schemas.openxmlformats.org/officeDocument/2006/relationships/hyperlink" Target="http://es.wikipedia.org/wiki/Presidente" TargetMode="External"/><Relationship Id="rId189" Type="http://schemas.openxmlformats.org/officeDocument/2006/relationships/hyperlink" Target="http://es.wikipedia.org/wiki/BCE" TargetMode="External"/><Relationship Id="rId396" Type="http://schemas.openxmlformats.org/officeDocument/2006/relationships/hyperlink" Target="http://es.wikipedia.org/wiki/2_de_abril" TargetMode="External"/><Relationship Id="rId561" Type="http://schemas.openxmlformats.org/officeDocument/2006/relationships/hyperlink" Target="http://es.wikipedia.org/wiki/Warren_Buffett" TargetMode="External"/><Relationship Id="rId617" Type="http://schemas.openxmlformats.org/officeDocument/2006/relationships/hyperlink" Target="http://es.wikipedia.org/wiki/Ageas" TargetMode="External"/><Relationship Id="rId659" Type="http://schemas.openxmlformats.org/officeDocument/2006/relationships/hyperlink" Target="http://es.wikipedia.org/wiki/Wall_Street" TargetMode="External"/><Relationship Id="rId214" Type="http://schemas.openxmlformats.org/officeDocument/2006/relationships/hyperlink" Target="http://es.wikipedia.org/wiki/Archivo:Bank_of_America_Corporate_Center.jpg" TargetMode="External"/><Relationship Id="rId256" Type="http://schemas.openxmlformats.org/officeDocument/2006/relationships/hyperlink" Target="http://es.wikipedia.org/wiki/Sistema_de_Reserva_Federal" TargetMode="External"/><Relationship Id="rId298" Type="http://schemas.openxmlformats.org/officeDocument/2006/relationships/hyperlink" Target="http://es.wikipedia.org/wiki/17_de_enero" TargetMode="External"/><Relationship Id="rId421" Type="http://schemas.openxmlformats.org/officeDocument/2006/relationships/hyperlink" Target="http://es.wikipedia.org/wiki/19_de_mayo" TargetMode="External"/><Relationship Id="rId463" Type="http://schemas.openxmlformats.org/officeDocument/2006/relationships/hyperlink" Target="http://es.wikipedia.org/wiki/14_de_julio" TargetMode="External"/><Relationship Id="rId519" Type="http://schemas.openxmlformats.org/officeDocument/2006/relationships/hyperlink" Target="http://es.wikipedia.org/wiki/15_de_septiembre" TargetMode="External"/><Relationship Id="rId670" Type="http://schemas.openxmlformats.org/officeDocument/2006/relationships/hyperlink" Target="http://es.wikipedia.org/wiki/11_de_octubre" TargetMode="External"/><Relationship Id="rId116" Type="http://schemas.openxmlformats.org/officeDocument/2006/relationships/hyperlink" Target="http://es.wikipedia.org/w/index.php?title=Macquarie_Bank&amp;action=edit&amp;redlink=1" TargetMode="External"/><Relationship Id="rId158" Type="http://schemas.openxmlformats.org/officeDocument/2006/relationships/hyperlink" Target="http://es.wikipedia.org/wiki/G-7" TargetMode="External"/><Relationship Id="rId323" Type="http://schemas.openxmlformats.org/officeDocument/2006/relationships/hyperlink" Target="http://es.wikipedia.org/wiki/Sistema_de_Reserva_Federal" TargetMode="External"/><Relationship Id="rId530" Type="http://schemas.openxmlformats.org/officeDocument/2006/relationships/hyperlink" Target="http://es.wikipedia.org/wiki/Lehman_Brothers" TargetMode="External"/><Relationship Id="rId726" Type="http://schemas.openxmlformats.org/officeDocument/2006/relationships/hyperlink" Target="http://es.wikipedia.org/wiki/6_de_noviembre" TargetMode="External"/><Relationship Id="rId20" Type="http://schemas.openxmlformats.org/officeDocument/2006/relationships/hyperlink" Target="http://es.wikipedia.org/wiki/Anexo:Cronolog%C3%ADa_de_la_crisis_de_las_hipotecas_subprime" TargetMode="External"/><Relationship Id="rId41" Type="http://schemas.openxmlformats.org/officeDocument/2006/relationships/image" Target="media/image4.png"/><Relationship Id="rId62" Type="http://schemas.openxmlformats.org/officeDocument/2006/relationships/hyperlink" Target="http://es.wikipedia.org/wiki/2006" TargetMode="External"/><Relationship Id="rId83" Type="http://schemas.openxmlformats.org/officeDocument/2006/relationships/hyperlink" Target="http://es.wikipedia.org/wiki/8_de_febrero" TargetMode="External"/><Relationship Id="rId179" Type="http://schemas.openxmlformats.org/officeDocument/2006/relationships/hyperlink" Target="http://es.wikipedia.org/wiki/Fannie_Mae" TargetMode="External"/><Relationship Id="rId365" Type="http://schemas.openxmlformats.org/officeDocument/2006/relationships/hyperlink" Target="http://es.wikipedia.org/wiki/Ageas" TargetMode="External"/><Relationship Id="rId386" Type="http://schemas.openxmlformats.org/officeDocument/2006/relationships/hyperlink" Target="http://es.wikipedia.org/wiki/BCE" TargetMode="External"/><Relationship Id="rId551" Type="http://schemas.openxmlformats.org/officeDocument/2006/relationships/hyperlink" Target="http://es.wikipedia.org/wiki/Morgan_Stanley" TargetMode="External"/><Relationship Id="rId572" Type="http://schemas.openxmlformats.org/officeDocument/2006/relationships/hyperlink" Target="http://es.wikipedia.org/wiki/Congreso_de_Estados_Unidos" TargetMode="External"/><Relationship Id="rId593" Type="http://schemas.openxmlformats.org/officeDocument/2006/relationships/hyperlink" Target="http://es.wikipedia.org/wiki/Hypo_Real_Estate" TargetMode="External"/><Relationship Id="rId607" Type="http://schemas.openxmlformats.org/officeDocument/2006/relationships/hyperlink" Target="http://es.wikipedia.org/wiki/Manhattan" TargetMode="External"/><Relationship Id="rId628" Type="http://schemas.openxmlformats.org/officeDocument/2006/relationships/hyperlink" Target="http://es.wikipedia.org/wiki/5_de_octubre" TargetMode="External"/><Relationship Id="rId649" Type="http://schemas.openxmlformats.org/officeDocument/2006/relationships/hyperlink" Target="http://es.wikipedia.org/wiki/Tour" TargetMode="External"/><Relationship Id="rId190" Type="http://schemas.openxmlformats.org/officeDocument/2006/relationships/hyperlink" Target="http://es.wikipedia.org/wiki/5_de_octubre" TargetMode="External"/><Relationship Id="rId204" Type="http://schemas.openxmlformats.org/officeDocument/2006/relationships/hyperlink" Target="http://es.wikipedia.org/wiki/Bank_of_America" TargetMode="External"/><Relationship Id="rId225" Type="http://schemas.openxmlformats.org/officeDocument/2006/relationships/hyperlink" Target="http://es.wikipedia.org/wiki/9_de_noviembre" TargetMode="External"/><Relationship Id="rId246" Type="http://schemas.openxmlformats.org/officeDocument/2006/relationships/hyperlink" Target="http://es.wikipedia.org/w/index.php?title=Council_for_Mortgage_Lenders&amp;action=edit&amp;redlink=1" TargetMode="External"/><Relationship Id="rId267" Type="http://schemas.openxmlformats.org/officeDocument/2006/relationships/hyperlink" Target="http://es.wikipedia.org/wiki/19_de_diciembre" TargetMode="External"/><Relationship Id="rId288" Type="http://schemas.openxmlformats.org/officeDocument/2006/relationships/hyperlink" Target="http://es.wikipedia.org/wiki/Sistema_de_Reserva_Federal" TargetMode="External"/><Relationship Id="rId411" Type="http://schemas.openxmlformats.org/officeDocument/2006/relationships/hyperlink" Target="http://es.wikipedia.org/wiki/Bank_of_Scotland" TargetMode="External"/><Relationship Id="rId432" Type="http://schemas.openxmlformats.org/officeDocument/2006/relationships/hyperlink" Target="http://es.wikipedia.org/wiki/Euribor" TargetMode="External"/><Relationship Id="rId453" Type="http://schemas.openxmlformats.org/officeDocument/2006/relationships/hyperlink" Target="http://es.wikipedia.org/wiki/Fannie_Mae" TargetMode="External"/><Relationship Id="rId474" Type="http://schemas.openxmlformats.org/officeDocument/2006/relationships/hyperlink" Target="http://es.wikipedia.org/wiki/30_de_julio" TargetMode="External"/><Relationship Id="rId509" Type="http://schemas.openxmlformats.org/officeDocument/2006/relationships/hyperlink" Target="http://es.wikipedia.org/wiki/Henry_Paulson" TargetMode="External"/><Relationship Id="rId660" Type="http://schemas.openxmlformats.org/officeDocument/2006/relationships/hyperlink" Target="http://es.wikipedia.org/wiki/Dow_Jones" TargetMode="External"/><Relationship Id="rId106" Type="http://schemas.openxmlformats.org/officeDocument/2006/relationships/hyperlink" Target="http://es.wikipedia.org/wiki/Dow_Jones" TargetMode="External"/><Relationship Id="rId127" Type="http://schemas.openxmlformats.org/officeDocument/2006/relationships/hyperlink" Target="http://es.wikipedia.org/wiki/D%C3%B3lar" TargetMode="External"/><Relationship Id="rId313" Type="http://schemas.openxmlformats.org/officeDocument/2006/relationships/hyperlink" Target="http://es.wikipedia.org/wiki/Anexo:Cronolog%C3%ADa_de_la_crisis_de_las_hipotecas_subprime" TargetMode="External"/><Relationship Id="rId495" Type="http://schemas.openxmlformats.org/officeDocument/2006/relationships/hyperlink" Target="http://es.wikipedia.org/wiki/Ben_Bernanke" TargetMode="External"/><Relationship Id="rId681" Type="http://schemas.openxmlformats.org/officeDocument/2006/relationships/hyperlink" Target="http://es.wikipedia.org/wiki/Wall_Street" TargetMode="External"/><Relationship Id="rId716" Type="http://schemas.openxmlformats.org/officeDocument/2006/relationships/hyperlink" Target="http://es.wikipedia.org/wiki/30_de_octubre" TargetMode="External"/><Relationship Id="rId10" Type="http://schemas.openxmlformats.org/officeDocument/2006/relationships/hyperlink" Target="http://es.wikipedia.org/wiki/Crisis_de_las_hipotecas_subprime" TargetMode="External"/><Relationship Id="rId31" Type="http://schemas.openxmlformats.org/officeDocument/2006/relationships/hyperlink" Target="http://es.wikipedia.org/wiki/Anexo:Cronolog%C3%ADa_de_la_crisis_de_las_hipotecas_subprime" TargetMode="External"/><Relationship Id="rId52" Type="http://schemas.openxmlformats.org/officeDocument/2006/relationships/hyperlink" Target="http://es.wikipedia.org/wiki/Precios" TargetMode="External"/><Relationship Id="rId73" Type="http://schemas.openxmlformats.org/officeDocument/2006/relationships/hyperlink" Target="http://es.wikipedia.org/wiki/Estados_Unidos" TargetMode="External"/><Relationship Id="rId94" Type="http://schemas.openxmlformats.org/officeDocument/2006/relationships/hyperlink" Target="http://es.wikipedia.org/wiki/Sistema_de_Reserva_Federal" TargetMode="External"/><Relationship Id="rId148" Type="http://schemas.openxmlformats.org/officeDocument/2006/relationships/hyperlink" Target="http://es.wikipedia.org/wiki/Inversi%C3%B3n" TargetMode="External"/><Relationship Id="rId169" Type="http://schemas.openxmlformats.org/officeDocument/2006/relationships/hyperlink" Target="http://es.wikipedia.org/wiki/Anexo:Cronolog%C3%ADa_de_la_crisis_de_las_hipotecas_subprime" TargetMode="External"/><Relationship Id="rId334" Type="http://schemas.openxmlformats.org/officeDocument/2006/relationships/hyperlink" Target="http://es.wikipedia.org/wiki/AIG" TargetMode="External"/><Relationship Id="rId355" Type="http://schemas.openxmlformats.org/officeDocument/2006/relationships/hyperlink" Target="http://es.wikipedia.org/wiki/Reserva_Federal_de_los_Estados_Unidos" TargetMode="External"/><Relationship Id="rId376" Type="http://schemas.openxmlformats.org/officeDocument/2006/relationships/hyperlink" Target="http://es.wikipedia.org/wiki/Wall_Street" TargetMode="External"/><Relationship Id="rId397" Type="http://schemas.openxmlformats.org/officeDocument/2006/relationships/hyperlink" Target="http://es.wikipedia.org/wiki/8_de_abril" TargetMode="External"/><Relationship Id="rId520" Type="http://schemas.openxmlformats.org/officeDocument/2006/relationships/hyperlink" Target="http://es.wikipedia.org/wiki/Lehman_Brothers" TargetMode="External"/><Relationship Id="rId541" Type="http://schemas.openxmlformats.org/officeDocument/2006/relationships/hyperlink" Target="http://es.wikipedia.org/wiki/18_de_septiembre" TargetMode="External"/><Relationship Id="rId562" Type="http://schemas.openxmlformats.org/officeDocument/2006/relationships/hyperlink" Target="http://es.wikipedia.org/wiki/Berkshire_Hathaway" TargetMode="External"/><Relationship Id="rId583" Type="http://schemas.openxmlformats.org/officeDocument/2006/relationships/hyperlink" Target="http://es.wikipedia.org/wiki/Bradford_y_Bingley" TargetMode="External"/><Relationship Id="rId618" Type="http://schemas.openxmlformats.org/officeDocument/2006/relationships/hyperlink" Target="http://es.wikipedia.org/wiki/Wachovia" TargetMode="External"/><Relationship Id="rId639" Type="http://schemas.openxmlformats.org/officeDocument/2006/relationships/hyperlink" Target="http://es.wikipedia.org/w/index.php?title=Bolsa_de_Zurich&amp;action=edit&amp;redlink=1" TargetMode="External"/><Relationship Id="rId4" Type="http://schemas.openxmlformats.org/officeDocument/2006/relationships/settings" Target="settings.xml"/><Relationship Id="rId180" Type="http://schemas.openxmlformats.org/officeDocument/2006/relationships/hyperlink" Target="http://es.wikipedia.org/wiki/Freddie_Mac" TargetMode="External"/><Relationship Id="rId215" Type="http://schemas.openxmlformats.org/officeDocument/2006/relationships/image" Target="media/image10.jpeg"/><Relationship Id="rId236" Type="http://schemas.openxmlformats.org/officeDocument/2006/relationships/hyperlink" Target="http://es.wikipedia.org/wiki/Dow_Jones" TargetMode="External"/><Relationship Id="rId257" Type="http://schemas.openxmlformats.org/officeDocument/2006/relationships/hyperlink" Target="http://es.wikipedia.org/wiki/Anexo:Cronolog%C3%ADa_de_la_crisis_de_las_hipotecas_subprime" TargetMode="External"/><Relationship Id="rId278" Type="http://schemas.openxmlformats.org/officeDocument/2006/relationships/hyperlink" Target="http://es.wikipedia.org/wiki/Crisis_burs%C3%A1til_de_enero_de_2008" TargetMode="External"/><Relationship Id="rId401" Type="http://schemas.openxmlformats.org/officeDocument/2006/relationships/hyperlink" Target="http://es.wikipedia.org/w/index.php?title=WeserBank&amp;action=edit&amp;redlink=1" TargetMode="External"/><Relationship Id="rId422" Type="http://schemas.openxmlformats.org/officeDocument/2006/relationships/hyperlink" Target="http://es.wikipedia.org/wiki/Joseph_Stiglitz" TargetMode="External"/><Relationship Id="rId443" Type="http://schemas.openxmlformats.org/officeDocument/2006/relationships/hyperlink" Target="http://es.wikipedia.org/wiki/1_de_julio" TargetMode="External"/><Relationship Id="rId464" Type="http://schemas.openxmlformats.org/officeDocument/2006/relationships/hyperlink" Target="http://es.wikipedia.org/wiki/Fannie_Mae" TargetMode="External"/><Relationship Id="rId650" Type="http://schemas.openxmlformats.org/officeDocument/2006/relationships/hyperlink" Target="http://es.wikipedia.org/wiki/San_Diego_%28California%29" TargetMode="External"/><Relationship Id="rId303" Type="http://schemas.openxmlformats.org/officeDocument/2006/relationships/hyperlink" Target="http://es.wikipedia.org/wiki/Econom%C3%ADa" TargetMode="External"/><Relationship Id="rId485" Type="http://schemas.openxmlformats.org/officeDocument/2006/relationships/hyperlink" Target="http://es.wikipedia.org/wiki/10_de_agosto" TargetMode="External"/><Relationship Id="rId692" Type="http://schemas.openxmlformats.org/officeDocument/2006/relationships/hyperlink" Target="http://es.wikipedia.org/wiki/20_de_octubre" TargetMode="External"/><Relationship Id="rId706" Type="http://schemas.openxmlformats.org/officeDocument/2006/relationships/hyperlink" Target="http://es.wikipedia.org/wiki/G7" TargetMode="External"/><Relationship Id="rId42" Type="http://schemas.openxmlformats.org/officeDocument/2006/relationships/hyperlink" Target="http://es.wikipedia.org/wiki/9_de_agosto" TargetMode="External"/><Relationship Id="rId84" Type="http://schemas.openxmlformats.org/officeDocument/2006/relationships/hyperlink" Target="http://es.wikipedia.org/wiki/HSBC" TargetMode="External"/><Relationship Id="rId138" Type="http://schemas.openxmlformats.org/officeDocument/2006/relationships/hyperlink" Target="http://es.wikipedia.org/wiki/Banco_de_Jap%C3%B3n" TargetMode="External"/><Relationship Id="rId345" Type="http://schemas.openxmlformats.org/officeDocument/2006/relationships/hyperlink" Target="http://es.wikipedia.org/wiki/26_de_febrero" TargetMode="External"/><Relationship Id="rId387" Type="http://schemas.openxmlformats.org/officeDocument/2006/relationships/hyperlink" Target="http://es.wikipedia.org/wiki/Banco_de_Inglaterra" TargetMode="External"/><Relationship Id="rId510" Type="http://schemas.openxmlformats.org/officeDocument/2006/relationships/hyperlink" Target="http://es.wikipedia.org/wiki/10_de_septiembre" TargetMode="External"/><Relationship Id="rId552" Type="http://schemas.openxmlformats.org/officeDocument/2006/relationships/hyperlink" Target="http://es.wikipedia.org/wiki/23_de_septiembre" TargetMode="External"/><Relationship Id="rId594" Type="http://schemas.openxmlformats.org/officeDocument/2006/relationships/hyperlink" Target="http://es.wikipedia.org/wiki/Bradford_y_Bingley" TargetMode="External"/><Relationship Id="rId608" Type="http://schemas.openxmlformats.org/officeDocument/2006/relationships/hyperlink" Target="http://es.wikipedia.org/wiki/Crisis_burs%C3%A1til_mundial_de_octubre_de_2008" TargetMode="External"/><Relationship Id="rId191" Type="http://schemas.openxmlformats.org/officeDocument/2006/relationships/hyperlink" Target="http://es.wikipedia.org/wiki/Merrill_Lynch" TargetMode="External"/><Relationship Id="rId205" Type="http://schemas.openxmlformats.org/officeDocument/2006/relationships/hyperlink" Target="http://es.wikipedia.org/wiki/JPMorgan_Chase" TargetMode="External"/><Relationship Id="rId247" Type="http://schemas.openxmlformats.org/officeDocument/2006/relationships/hyperlink" Target="http://es.wikipedia.org/wiki/Archivo:AIG_New_York_building_at_dusk.jpg" TargetMode="External"/><Relationship Id="rId412" Type="http://schemas.openxmlformats.org/officeDocument/2006/relationships/hyperlink" Target="http://es.wikipedia.org/wiki/Abril" TargetMode="External"/><Relationship Id="rId107" Type="http://schemas.openxmlformats.org/officeDocument/2006/relationships/hyperlink" Target="http://es.wikipedia.org/wiki/Euforia" TargetMode="External"/><Relationship Id="rId289" Type="http://schemas.openxmlformats.org/officeDocument/2006/relationships/hyperlink" Target="http://es.wikipedia.org/wiki/Ben_Bernanke" TargetMode="External"/><Relationship Id="rId454" Type="http://schemas.openxmlformats.org/officeDocument/2006/relationships/hyperlink" Target="http://es.wikipedia.org/wiki/Freddie_Mac" TargetMode="External"/><Relationship Id="rId496" Type="http://schemas.openxmlformats.org/officeDocument/2006/relationships/hyperlink" Target="http://es.wikipedia.org/wiki/25_de_agosto" TargetMode="External"/><Relationship Id="rId661" Type="http://schemas.openxmlformats.org/officeDocument/2006/relationships/hyperlink" Target="http://es.wikipedia.org/wiki/Euribor" TargetMode="External"/><Relationship Id="rId717" Type="http://schemas.openxmlformats.org/officeDocument/2006/relationships/hyperlink" Target="http://es.wikipedia.org/wiki/Departamento_de_Comercio_de_los_Estados_Unidos" TargetMode="External"/><Relationship Id="rId11" Type="http://schemas.openxmlformats.org/officeDocument/2006/relationships/hyperlink" Target="http://es.wikipedia.org/wiki/Estados_Unidos" TargetMode="External"/><Relationship Id="rId53" Type="http://schemas.openxmlformats.org/officeDocument/2006/relationships/hyperlink" Target="http://es.wikipedia.org/wiki/Hipoteca" TargetMode="External"/><Relationship Id="rId149" Type="http://schemas.openxmlformats.org/officeDocument/2006/relationships/hyperlink" Target="http://es.wikipedia.org/wiki/Anexo:Cronolog%C3%ADa_de_la_crisis_de_las_hipotecas_subprime" TargetMode="External"/><Relationship Id="rId314" Type="http://schemas.openxmlformats.org/officeDocument/2006/relationships/hyperlink" Target="http://es.wikipedia.org/wiki/29_de_enero" TargetMode="External"/><Relationship Id="rId356" Type="http://schemas.openxmlformats.org/officeDocument/2006/relationships/hyperlink" Target="http://es.wikipedia.org/wiki/Ben_Bernanke" TargetMode="External"/><Relationship Id="rId398" Type="http://schemas.openxmlformats.org/officeDocument/2006/relationships/hyperlink" Target="http://es.wikipedia.org/wiki/Fondo_Monetario_Internacional" TargetMode="External"/><Relationship Id="rId521" Type="http://schemas.openxmlformats.org/officeDocument/2006/relationships/hyperlink" Target="http://es.wikipedia.org/wiki/Sistema_de_Reserva_Federal" TargetMode="External"/><Relationship Id="rId563" Type="http://schemas.openxmlformats.org/officeDocument/2006/relationships/hyperlink" Target="http://es.wikipedia.org/wiki/Goldman_Sachs" TargetMode="External"/><Relationship Id="rId619" Type="http://schemas.openxmlformats.org/officeDocument/2006/relationships/hyperlink" Target="http://es.wikipedia.org/wiki/Wells_Fargo" TargetMode="External"/><Relationship Id="rId95" Type="http://schemas.openxmlformats.org/officeDocument/2006/relationships/hyperlink" Target="http://es.wikipedia.org/wiki/Ben_Bernanke" TargetMode="External"/><Relationship Id="rId160" Type="http://schemas.openxmlformats.org/officeDocument/2006/relationships/hyperlink" Target="http://es.wikipedia.org/w/index.php?title=Mortgage_Bankers_Association&amp;action=edit&amp;redlink=1" TargetMode="External"/><Relationship Id="rId216" Type="http://schemas.openxmlformats.org/officeDocument/2006/relationships/hyperlink" Target="http://es.wikipedia.org/wiki/Bank_of_America" TargetMode="External"/><Relationship Id="rId423" Type="http://schemas.openxmlformats.org/officeDocument/2006/relationships/hyperlink" Target="http://es.wikipedia.org/wiki/Premio_Nobel" TargetMode="External"/><Relationship Id="rId258" Type="http://schemas.openxmlformats.org/officeDocument/2006/relationships/hyperlink" Target="http://es.wikipedia.org/wiki/13_de_diciembre" TargetMode="External"/><Relationship Id="rId465" Type="http://schemas.openxmlformats.org/officeDocument/2006/relationships/hyperlink" Target="http://es.wikipedia.org/wiki/Freddie_Mac" TargetMode="External"/><Relationship Id="rId630" Type="http://schemas.openxmlformats.org/officeDocument/2006/relationships/hyperlink" Target="http://es.wikipedia.org/wiki/Hypo_Real_Estate" TargetMode="External"/><Relationship Id="rId672" Type="http://schemas.openxmlformats.org/officeDocument/2006/relationships/hyperlink" Target="http://es.wikipedia.org/wiki/12_de_octubre" TargetMode="External"/><Relationship Id="rId728" Type="http://schemas.openxmlformats.org/officeDocument/2006/relationships/hyperlink" Target="http://es.wikipedia.org/wiki/9_de_noviembre" TargetMode="External"/><Relationship Id="rId22" Type="http://schemas.openxmlformats.org/officeDocument/2006/relationships/hyperlink" Target="http://es.wikipedia.org/wiki/Anexo:Cronolog%C3%ADa_de_la_crisis_de_las_hipotecas_subprime" TargetMode="External"/><Relationship Id="rId64" Type="http://schemas.openxmlformats.org/officeDocument/2006/relationships/hyperlink" Target="http://es.wikipedia.org/wiki/Anexo:Cronolog%C3%ADa_de_la_crisis_de_las_hipotecas_subprime" TargetMode="External"/><Relationship Id="rId118" Type="http://schemas.openxmlformats.org/officeDocument/2006/relationships/hyperlink" Target="http://es.wikipedia.org/wiki/6_de_agosto" TargetMode="External"/><Relationship Id="rId325" Type="http://schemas.openxmlformats.org/officeDocument/2006/relationships/hyperlink" Target="http://es.wikipedia.org/wiki/Anexo:Cronolog%C3%ADa_de_la_crisis_de_las_hipotecas_subprime" TargetMode="External"/><Relationship Id="rId367" Type="http://schemas.openxmlformats.org/officeDocument/2006/relationships/hyperlink" Target="http://es.wikipedia.org/wiki/Sistema_de_Reserva_Federal" TargetMode="External"/><Relationship Id="rId532" Type="http://schemas.openxmlformats.org/officeDocument/2006/relationships/hyperlink" Target="http://es.wikipedia.org/wiki/Reserva_Federal_de_los_Estados_Unidos" TargetMode="External"/><Relationship Id="rId574" Type="http://schemas.openxmlformats.org/officeDocument/2006/relationships/hyperlink" Target="http://es.wikipedia.org/wiki/John_McCain" TargetMode="External"/><Relationship Id="rId171" Type="http://schemas.openxmlformats.org/officeDocument/2006/relationships/hyperlink" Target="http://es.wikipedia.org/wiki/17_de_septiembre" TargetMode="External"/><Relationship Id="rId227" Type="http://schemas.openxmlformats.org/officeDocument/2006/relationships/hyperlink" Target="http://es.wikipedia.org/wiki/Anexo:Cronolog%C3%ADa_de_la_crisis_de_las_hipotecas_subprime" TargetMode="External"/><Relationship Id="rId269" Type="http://schemas.openxmlformats.org/officeDocument/2006/relationships/hyperlink" Target="http://es.wikipedia.org/wiki/Morgan_Stanley" TargetMode="External"/><Relationship Id="rId434" Type="http://schemas.openxmlformats.org/officeDocument/2006/relationships/hyperlink" Target="http://es.wikipedia.org/wiki/9_de_junio" TargetMode="External"/><Relationship Id="rId476" Type="http://schemas.openxmlformats.org/officeDocument/2006/relationships/hyperlink" Target="http://es.wikipedia.org/wiki/Congreso_de_Estados_Unidos" TargetMode="External"/><Relationship Id="rId641" Type="http://schemas.openxmlformats.org/officeDocument/2006/relationships/hyperlink" Target="http://es.wikipedia.org/wiki/Caisse_d%27Epargne" TargetMode="External"/><Relationship Id="rId683" Type="http://schemas.openxmlformats.org/officeDocument/2006/relationships/hyperlink" Target="http://es.wikipedia.org/wiki/14_de_octubre" TargetMode="External"/><Relationship Id="rId33" Type="http://schemas.openxmlformats.org/officeDocument/2006/relationships/hyperlink" Target="http://es.wikipedia.org/wiki/Anexo:Cronolog%C3%ADa_de_la_crisis_de_las_hipotecas_subprime" TargetMode="External"/><Relationship Id="rId129" Type="http://schemas.openxmlformats.org/officeDocument/2006/relationships/hyperlink" Target="http://es.wikipedia.org/wiki/Yen" TargetMode="External"/><Relationship Id="rId280" Type="http://schemas.openxmlformats.org/officeDocument/2006/relationships/hyperlink" Target="http://es.wikipedia.org/w/index.php?title=Liquidez_%28econom%C3%ADa%29&amp;action=edit&amp;redlink=1" TargetMode="External"/><Relationship Id="rId336" Type="http://schemas.openxmlformats.org/officeDocument/2006/relationships/hyperlink" Target="http://es.wikipedia.org/w/index.php?title=Project_Lifeline&amp;action=edit&amp;redlink=1" TargetMode="External"/><Relationship Id="rId501" Type="http://schemas.openxmlformats.org/officeDocument/2006/relationships/hyperlink" Target="http://es.wikipedia.org/wiki/Crisis_de_liquidez_de_septiembre_de_2008" TargetMode="External"/><Relationship Id="rId543" Type="http://schemas.openxmlformats.org/officeDocument/2006/relationships/hyperlink" Target="http://es.wikipedia.org/wiki/BCE" TargetMode="External"/><Relationship Id="rId75" Type="http://schemas.openxmlformats.org/officeDocument/2006/relationships/image" Target="media/image6.jpeg"/><Relationship Id="rId140" Type="http://schemas.openxmlformats.org/officeDocument/2006/relationships/hyperlink" Target="http://es.wikipedia.org/wiki/Banco_de_Canad%C3%A1" TargetMode="External"/><Relationship Id="rId182" Type="http://schemas.openxmlformats.org/officeDocument/2006/relationships/hyperlink" Target="http://es.wikipedia.org/wiki/1_de_octubre" TargetMode="External"/><Relationship Id="rId378" Type="http://schemas.openxmlformats.org/officeDocument/2006/relationships/hyperlink" Target="http://es.wikipedia.org/wiki/JP_Morgan_Chase" TargetMode="External"/><Relationship Id="rId403" Type="http://schemas.openxmlformats.org/officeDocument/2006/relationships/hyperlink" Target="http://es.wikipedia.org/wiki/Casa_Blanca" TargetMode="External"/><Relationship Id="rId585" Type="http://schemas.openxmlformats.org/officeDocument/2006/relationships/hyperlink" Target="http://es.wikipedia.org/wiki/B%C3%A9lgica" TargetMode="External"/><Relationship Id="rId6" Type="http://schemas.openxmlformats.org/officeDocument/2006/relationships/hyperlink" Target="http://es.wikipedia.org/wiki/Wikipedia:Art%C3%ADculos_buenos" TargetMode="External"/><Relationship Id="rId238" Type="http://schemas.openxmlformats.org/officeDocument/2006/relationships/hyperlink" Target="http://es.wikipedia.org/wiki/Anexo:Cronolog%C3%ADa_de_la_crisis_de_las_hipotecas_subprime" TargetMode="External"/><Relationship Id="rId445" Type="http://schemas.openxmlformats.org/officeDocument/2006/relationships/hyperlink" Target="http://es.wikipedia.org/w/index.php?title=Countrywide_Financial&amp;action=edit&amp;redlink=1" TargetMode="External"/><Relationship Id="rId487" Type="http://schemas.openxmlformats.org/officeDocument/2006/relationships/hyperlink" Target="http://es.wikipedia.org/wiki/Citigroup" TargetMode="External"/><Relationship Id="rId610" Type="http://schemas.openxmlformats.org/officeDocument/2006/relationships/hyperlink" Target="http://es.wikipedia.org/wiki/Senado_de_los_Estados_Unidos" TargetMode="External"/><Relationship Id="rId652" Type="http://schemas.openxmlformats.org/officeDocument/2006/relationships/hyperlink" Target="http://es.wikipedia.org/wiki/FMI" TargetMode="External"/><Relationship Id="rId694" Type="http://schemas.openxmlformats.org/officeDocument/2006/relationships/hyperlink" Target="http://es.wikipedia.org/wiki/24_de_octubre" TargetMode="External"/><Relationship Id="rId708" Type="http://schemas.openxmlformats.org/officeDocument/2006/relationships/hyperlink" Target="http://es.wikipedia.org/wiki/28_de_octubre" TargetMode="External"/><Relationship Id="rId291" Type="http://schemas.openxmlformats.org/officeDocument/2006/relationships/hyperlink" Target="http://es.wikipedia.org/w/index.php?title=Merril_Lynch&amp;action=edit&amp;redlink=1" TargetMode="External"/><Relationship Id="rId305" Type="http://schemas.openxmlformats.org/officeDocument/2006/relationships/hyperlink" Target="http://es.wikipedia.org/wiki/11_de_septiembre_de_2001" TargetMode="External"/><Relationship Id="rId347" Type="http://schemas.openxmlformats.org/officeDocument/2006/relationships/hyperlink" Target="http://es.wikipedia.org/wiki/Crisis_crediticia" TargetMode="External"/><Relationship Id="rId512" Type="http://schemas.openxmlformats.org/officeDocument/2006/relationships/hyperlink" Target="http://es.wikipedia.org/wiki/14_de_septiembre" TargetMode="External"/><Relationship Id="rId44" Type="http://schemas.openxmlformats.org/officeDocument/2006/relationships/hyperlink" Target="http://es.wikipedia.org/wiki/Francia" TargetMode="External"/><Relationship Id="rId86" Type="http://schemas.openxmlformats.org/officeDocument/2006/relationships/hyperlink" Target="http://es.wikipedia.org/wiki/Idioma_espa%C3%B1ol" TargetMode="External"/><Relationship Id="rId151" Type="http://schemas.openxmlformats.org/officeDocument/2006/relationships/hyperlink" Target="http://es.wikipedia.org/wiki/Diciembre" TargetMode="External"/><Relationship Id="rId389" Type="http://schemas.openxmlformats.org/officeDocument/2006/relationships/hyperlink" Target="http://es.wikipedia.org/wiki/Anexo:Cronolog%C3%ADa_de_la_crisis_de_las_hipotecas_subprime" TargetMode="External"/><Relationship Id="rId554" Type="http://schemas.openxmlformats.org/officeDocument/2006/relationships/hyperlink" Target="http://es.wikipedia.org/wiki/Sistema_de_Reserva_Federal" TargetMode="External"/><Relationship Id="rId596" Type="http://schemas.openxmlformats.org/officeDocument/2006/relationships/hyperlink" Target="http://es.wikipedia.org/wiki/Plan_de_rescate" TargetMode="External"/><Relationship Id="rId193" Type="http://schemas.openxmlformats.org/officeDocument/2006/relationships/hyperlink" Target="http://es.wikipedia.org/wiki/10_de_octubre" TargetMode="External"/><Relationship Id="rId207" Type="http://schemas.openxmlformats.org/officeDocument/2006/relationships/hyperlink" Target="http://es.wikipedia.org/wiki/24_de_octubre" TargetMode="External"/><Relationship Id="rId249" Type="http://schemas.openxmlformats.org/officeDocument/2006/relationships/hyperlink" Target="http://es.wikipedia.org/wiki/American_International_Group" TargetMode="External"/><Relationship Id="rId414" Type="http://schemas.openxmlformats.org/officeDocument/2006/relationships/hyperlink" Target="http://es.wikipedia.org/wiki/23_de_abril" TargetMode="External"/><Relationship Id="rId456" Type="http://schemas.openxmlformats.org/officeDocument/2006/relationships/hyperlink" Target="http://es.wikipedia.org/wiki/11_de_julio" TargetMode="External"/><Relationship Id="rId498" Type="http://schemas.openxmlformats.org/officeDocument/2006/relationships/hyperlink" Target="http://es.wikipedia.org/w/index.php?title=Federal_Deposit_Insurance_Corporation&amp;action=edit&amp;redlink=1" TargetMode="External"/><Relationship Id="rId621" Type="http://schemas.openxmlformats.org/officeDocument/2006/relationships/hyperlink" Target="http://es.wikipedia.org/wiki/4_de_octubre" TargetMode="External"/><Relationship Id="rId663" Type="http://schemas.openxmlformats.org/officeDocument/2006/relationships/hyperlink" Target="http://es.wikipedia.org/wiki/BCE" TargetMode="External"/><Relationship Id="rId13" Type="http://schemas.openxmlformats.org/officeDocument/2006/relationships/hyperlink" Target="http://es.wikipedia.org/wiki/Crisis_financiera_de_2008" TargetMode="External"/><Relationship Id="rId109" Type="http://schemas.openxmlformats.org/officeDocument/2006/relationships/hyperlink" Target="http://es.wikipedia.org/wiki/Wall_Street" TargetMode="External"/><Relationship Id="rId260" Type="http://schemas.openxmlformats.org/officeDocument/2006/relationships/hyperlink" Target="http://es.wikipedia.org/wiki/Banco_de_Canad%C3%A1" TargetMode="External"/><Relationship Id="rId316" Type="http://schemas.openxmlformats.org/officeDocument/2006/relationships/hyperlink" Target="http://es.wikipedia.org/wiki/FMI" TargetMode="External"/><Relationship Id="rId523" Type="http://schemas.openxmlformats.org/officeDocument/2006/relationships/hyperlink" Target="http://es.wikipedia.org/wiki/Bank_of_America" TargetMode="External"/><Relationship Id="rId719" Type="http://schemas.openxmlformats.org/officeDocument/2006/relationships/hyperlink" Target="http://es.wikipedia.org/wiki/31_de_octubre" TargetMode="External"/><Relationship Id="rId55" Type="http://schemas.openxmlformats.org/officeDocument/2006/relationships/hyperlink" Target="http://es.wikipedia.org/wiki/Anexo:Cronolog%C3%ADa_de_la_crisis_de_las_hipotecas_subprime" TargetMode="External"/><Relationship Id="rId97" Type="http://schemas.openxmlformats.org/officeDocument/2006/relationships/hyperlink" Target="http://es.wikipedia.org/wiki/18_de_julio" TargetMode="External"/><Relationship Id="rId120" Type="http://schemas.openxmlformats.org/officeDocument/2006/relationships/hyperlink" Target="http://es.wikipedia.org/w/index.php?title=Home_Bank&amp;action=edit&amp;redlink=1" TargetMode="External"/><Relationship Id="rId358" Type="http://schemas.openxmlformats.org/officeDocument/2006/relationships/hyperlink" Target="http://es.wikipedia.org/wiki/Cr%C3%A9dit_Agricole" TargetMode="External"/><Relationship Id="rId565" Type="http://schemas.openxmlformats.org/officeDocument/2006/relationships/hyperlink" Target="http://es.wikipedia.org/wiki/SEC" TargetMode="External"/><Relationship Id="rId730" Type="http://schemas.openxmlformats.org/officeDocument/2006/relationships/hyperlink" Target="http://es.wikipedia.org/wiki/G20" TargetMode="External"/><Relationship Id="rId162" Type="http://schemas.openxmlformats.org/officeDocument/2006/relationships/hyperlink" Target="http://es.wikipedia.org/wiki/13_de_septiembre" TargetMode="External"/><Relationship Id="rId218" Type="http://schemas.openxmlformats.org/officeDocument/2006/relationships/hyperlink" Target="http://es.wikipedia.org/wiki/Carolina_del_Norte" TargetMode="External"/><Relationship Id="rId425" Type="http://schemas.openxmlformats.org/officeDocument/2006/relationships/hyperlink" Target="http://es.wikipedia.org/wiki/Euribor" TargetMode="External"/><Relationship Id="rId467" Type="http://schemas.openxmlformats.org/officeDocument/2006/relationships/hyperlink" Target="http://es.wikipedia.org/wiki/16_de_julio" TargetMode="External"/><Relationship Id="rId632" Type="http://schemas.openxmlformats.org/officeDocument/2006/relationships/hyperlink" Target="http://es.wikipedia.org/wiki/Reserva_Federal_de_los_Estados_Unidos" TargetMode="External"/><Relationship Id="rId271" Type="http://schemas.openxmlformats.org/officeDocument/2006/relationships/image" Target="media/image12.gif"/><Relationship Id="rId674" Type="http://schemas.openxmlformats.org/officeDocument/2006/relationships/hyperlink" Target="http://es.wikipedia.org/wiki/Par%C3%ADs" TargetMode="External"/><Relationship Id="rId24" Type="http://schemas.openxmlformats.org/officeDocument/2006/relationships/hyperlink" Target="http://es.wikipedia.org/wiki/Anexo:Cronolog%C3%ADa_de_la_crisis_de_las_hipotecas_subprime" TargetMode="External"/><Relationship Id="rId66" Type="http://schemas.openxmlformats.org/officeDocument/2006/relationships/hyperlink" Target="http://es.wikipedia.org/wiki/Anexo:Cronolog%C3%ADa_de_la_crisis_de_las_hipotecas_subprime" TargetMode="External"/><Relationship Id="rId131" Type="http://schemas.openxmlformats.org/officeDocument/2006/relationships/hyperlink" Target="http://es.wikipedia.org/wiki/Europa" TargetMode="External"/><Relationship Id="rId327" Type="http://schemas.openxmlformats.org/officeDocument/2006/relationships/hyperlink" Target="http://es.wikipedia.org/wiki/Congreso_de_Estados_Unidos" TargetMode="External"/><Relationship Id="rId369" Type="http://schemas.openxmlformats.org/officeDocument/2006/relationships/hyperlink" Target="http://es.wikipedia.org/wiki/14_de_marzo" TargetMode="External"/><Relationship Id="rId534" Type="http://schemas.openxmlformats.org/officeDocument/2006/relationships/hyperlink" Target="http://es.wikipedia.org/wiki/17_de_septiembre" TargetMode="External"/><Relationship Id="rId576" Type="http://schemas.openxmlformats.org/officeDocument/2006/relationships/hyperlink" Target="http://es.wikipedia.org/wiki/26_de_septiembre" TargetMode="External"/><Relationship Id="rId173" Type="http://schemas.openxmlformats.org/officeDocument/2006/relationships/hyperlink" Target="http://es.wikipedia.org/wiki/Sistema_de_Reserva_Federal" TargetMode="External"/><Relationship Id="rId229" Type="http://schemas.openxmlformats.org/officeDocument/2006/relationships/hyperlink" Target="http://es.wikipedia.org/wiki/Bank_of_America" TargetMode="External"/><Relationship Id="rId380" Type="http://schemas.openxmlformats.org/officeDocument/2006/relationships/hyperlink" Target="http://es.wikipedia.org/wiki/18_de_marzo" TargetMode="External"/><Relationship Id="rId436" Type="http://schemas.openxmlformats.org/officeDocument/2006/relationships/hyperlink" Target="http://es.wikipedia.org/wiki/17_de_junio" TargetMode="External"/><Relationship Id="rId601" Type="http://schemas.openxmlformats.org/officeDocument/2006/relationships/hyperlink" Target="http://es.wikipedia.org/wiki/30_de_septiembre" TargetMode="External"/><Relationship Id="rId643" Type="http://schemas.openxmlformats.org/officeDocument/2006/relationships/hyperlink" Target="http://es.wikipedia.org/wiki/7_de_octubre" TargetMode="External"/><Relationship Id="rId240" Type="http://schemas.openxmlformats.org/officeDocument/2006/relationships/hyperlink" Target="http://es.wikipedia.org/wiki/27_de_noviembre" TargetMode="External"/><Relationship Id="rId478" Type="http://schemas.openxmlformats.org/officeDocument/2006/relationships/hyperlink" Target="http://es.wikipedia.org/wiki/Freddie_Mac" TargetMode="External"/><Relationship Id="rId685" Type="http://schemas.openxmlformats.org/officeDocument/2006/relationships/hyperlink" Target="http://es.wikipedia.org/wiki/Bolsa_de_Tokio" TargetMode="External"/><Relationship Id="rId35" Type="http://schemas.openxmlformats.org/officeDocument/2006/relationships/hyperlink" Target="http://es.wikipedia.org/wiki/Anexo:Cronolog%C3%ADa_de_la_crisis_de_las_hipotecas_subprime" TargetMode="External"/><Relationship Id="rId77" Type="http://schemas.openxmlformats.org/officeDocument/2006/relationships/hyperlink" Target="http://es.wikipedia.org/wiki/Detroit" TargetMode="External"/><Relationship Id="rId100" Type="http://schemas.openxmlformats.org/officeDocument/2006/relationships/hyperlink" Target="http://es.wikipedia.org/wiki/Hedge_fund" TargetMode="External"/><Relationship Id="rId282" Type="http://schemas.openxmlformats.org/officeDocument/2006/relationships/hyperlink" Target="http://es.wikipedia.org/w/index.php?title=James_Cayne&amp;action=edit&amp;redlink=1" TargetMode="External"/><Relationship Id="rId338" Type="http://schemas.openxmlformats.org/officeDocument/2006/relationships/hyperlink" Target="http://es.wikipedia.org/wiki/Warren_Buffett" TargetMode="External"/><Relationship Id="rId503" Type="http://schemas.openxmlformats.org/officeDocument/2006/relationships/image" Target="media/image21.jpeg"/><Relationship Id="rId545" Type="http://schemas.openxmlformats.org/officeDocument/2006/relationships/hyperlink" Target="http://es.wikipedia.org/wiki/19_de_septiembre" TargetMode="External"/><Relationship Id="rId587" Type="http://schemas.openxmlformats.org/officeDocument/2006/relationships/hyperlink" Target="http://es.wikipedia.org/wiki/Luxemburgo" TargetMode="External"/><Relationship Id="rId710" Type="http://schemas.openxmlformats.org/officeDocument/2006/relationships/hyperlink" Target="http://es.wikipedia.org/wiki/FMI" TargetMode="External"/><Relationship Id="rId8" Type="http://schemas.openxmlformats.org/officeDocument/2006/relationships/hyperlink" Target="http://es.wikipedia.org/wiki/Archivo:2007-2009_World_Financial_Crisis.svg" TargetMode="External"/><Relationship Id="rId142" Type="http://schemas.openxmlformats.org/officeDocument/2006/relationships/hyperlink" Target="http://es.wikipedia.org/wiki/Comisi%C3%B3n_Europea" TargetMode="External"/><Relationship Id="rId184" Type="http://schemas.openxmlformats.org/officeDocument/2006/relationships/hyperlink" Target="http://es.wikipedia.org/wiki/Citigroup" TargetMode="External"/><Relationship Id="rId391" Type="http://schemas.openxmlformats.org/officeDocument/2006/relationships/hyperlink" Target="http://es.wikipedia.org/w/index.php?title=Nationwide&amp;action=edit&amp;redlink=1" TargetMode="External"/><Relationship Id="rId405" Type="http://schemas.openxmlformats.org/officeDocument/2006/relationships/hyperlink" Target="http://es.wikipedia.org/wiki/15_de_abril" TargetMode="External"/><Relationship Id="rId447" Type="http://schemas.openxmlformats.org/officeDocument/2006/relationships/hyperlink" Target="http://es.wikipedia.org/wiki/7_de_julio" TargetMode="External"/><Relationship Id="rId612" Type="http://schemas.openxmlformats.org/officeDocument/2006/relationships/hyperlink" Target="http://es.wikipedia.org/wiki/3_de_octubre" TargetMode="External"/><Relationship Id="rId251" Type="http://schemas.openxmlformats.org/officeDocument/2006/relationships/hyperlink" Target="http://es.wikipedia.org/wiki/George_W._Bush" TargetMode="External"/><Relationship Id="rId489" Type="http://schemas.openxmlformats.org/officeDocument/2006/relationships/hyperlink" Target="http://es.wikipedia.org/wiki/12_de_agosto" TargetMode="External"/><Relationship Id="rId654" Type="http://schemas.openxmlformats.org/officeDocument/2006/relationships/hyperlink" Target="http://es.wikipedia.org/wiki/BCE" TargetMode="External"/><Relationship Id="rId696" Type="http://schemas.openxmlformats.org/officeDocument/2006/relationships/hyperlink" Target="http://es.wikipedia.org/wiki/FMI" TargetMode="External"/><Relationship Id="rId46" Type="http://schemas.openxmlformats.org/officeDocument/2006/relationships/hyperlink" Target="http://es.wikipedia.org/wiki/2002" TargetMode="External"/><Relationship Id="rId293" Type="http://schemas.openxmlformats.org/officeDocument/2006/relationships/hyperlink" Target="http://es.wikipedia.org/w/index.php?title=Countrywide_Financial&amp;action=edit&amp;redlink=1" TargetMode="External"/><Relationship Id="rId307" Type="http://schemas.openxmlformats.org/officeDocument/2006/relationships/hyperlink" Target="http://es.wikipedia.org/wiki/Reserva_Federal_de_los_Estados_Unidos" TargetMode="External"/><Relationship Id="rId349" Type="http://schemas.openxmlformats.org/officeDocument/2006/relationships/hyperlink" Target="http://es.wikipedia.org/wiki/Archivo:Foreclosure_sign.jpeg" TargetMode="External"/><Relationship Id="rId514" Type="http://schemas.openxmlformats.org/officeDocument/2006/relationships/hyperlink" Target="http://es.wikipedia.org/wiki/Barclays" TargetMode="External"/><Relationship Id="rId556" Type="http://schemas.openxmlformats.org/officeDocument/2006/relationships/hyperlink" Target="http://es.wikipedia.org/wiki/Archivo:President_George_W._Bush_bipartisan_economic_meeting_Congress,_McCain,_Obama.jpg" TargetMode="External"/><Relationship Id="rId721" Type="http://schemas.openxmlformats.org/officeDocument/2006/relationships/hyperlink" Target="http://es.wikipedia.org/wiki/4_de_noviembre" TargetMode="External"/><Relationship Id="rId88" Type="http://schemas.openxmlformats.org/officeDocument/2006/relationships/hyperlink" Target="http://es.wikipedia.org/w/index.php?title=Asociaci%C3%B3n_de_Bancos_Hipotecarios&amp;action=edit&amp;redlink=1" TargetMode="External"/><Relationship Id="rId111" Type="http://schemas.openxmlformats.org/officeDocument/2006/relationships/hyperlink" Target="http://es.wikipedia.org/wiki/Bolsa_de_Frankfurt" TargetMode="External"/><Relationship Id="rId153" Type="http://schemas.openxmlformats.org/officeDocument/2006/relationships/hyperlink" Target="http://es.wikipedia.org/wiki/Libor" TargetMode="External"/><Relationship Id="rId195" Type="http://schemas.openxmlformats.org/officeDocument/2006/relationships/hyperlink" Target="http://es.wikipedia.org/wiki/Henry_Paulson" TargetMode="External"/><Relationship Id="rId209" Type="http://schemas.openxmlformats.org/officeDocument/2006/relationships/hyperlink" Target="http://es.wikipedia.org/wiki/30_de_octubre" TargetMode="External"/><Relationship Id="rId360" Type="http://schemas.openxmlformats.org/officeDocument/2006/relationships/hyperlink" Target="http://es.wikipedia.org/w/index.php?title=Mortgage_Bankers_Association&amp;action=edit&amp;redlink=1" TargetMode="External"/><Relationship Id="rId416" Type="http://schemas.openxmlformats.org/officeDocument/2006/relationships/hyperlink" Target="http://es.wikipedia.org/w/index.php?title=Nationwide&amp;action=edit&amp;redlink=1" TargetMode="External"/><Relationship Id="rId598" Type="http://schemas.openxmlformats.org/officeDocument/2006/relationships/hyperlink" Target="http://es.wikipedia.org/wiki/Wall_Street" TargetMode="External"/><Relationship Id="rId220" Type="http://schemas.openxmlformats.org/officeDocument/2006/relationships/hyperlink" Target="http://es.wikipedia.org/wiki/Wall_Street" TargetMode="External"/><Relationship Id="rId458" Type="http://schemas.openxmlformats.org/officeDocument/2006/relationships/hyperlink" Target="http://es.wikipedia.org/wiki/Archivo:Roskilde_Bank_new_owner.jpg" TargetMode="External"/><Relationship Id="rId623" Type="http://schemas.openxmlformats.org/officeDocument/2006/relationships/hyperlink" Target="http://es.wikipedia.org/wiki/Nicolas_Sarkozy" TargetMode="External"/><Relationship Id="rId665" Type="http://schemas.openxmlformats.org/officeDocument/2006/relationships/hyperlink" Target="http://es.wikipedia.org/wiki/Wall_Street" TargetMode="External"/><Relationship Id="rId15" Type="http://schemas.openxmlformats.org/officeDocument/2006/relationships/hyperlink" Target="http://es.wikipedia.org/wiki/Idioma_ingl%C3%A9s" TargetMode="External"/><Relationship Id="rId57" Type="http://schemas.openxmlformats.org/officeDocument/2006/relationships/hyperlink" Target="http://es.wikipedia.org/wiki/Anexo:Cronolog%C3%ADa_de_la_crisis_de_las_hipotecas_subprime" TargetMode="External"/><Relationship Id="rId262" Type="http://schemas.openxmlformats.org/officeDocument/2006/relationships/hyperlink" Target="http://es.wikipedia.org/wiki/17_de_diciembre" TargetMode="External"/><Relationship Id="rId318" Type="http://schemas.openxmlformats.org/officeDocument/2006/relationships/hyperlink" Target="http://es.wikipedia.org/wiki/Sistema_de_Reserva_Federal" TargetMode="External"/><Relationship Id="rId525" Type="http://schemas.openxmlformats.org/officeDocument/2006/relationships/hyperlink" Target="http://es.wikipedia.org/wiki/Wall_Street" TargetMode="External"/><Relationship Id="rId567" Type="http://schemas.openxmlformats.org/officeDocument/2006/relationships/hyperlink" Target="http://es.wikipedia.org/wiki/25_de_septiembre" TargetMode="External"/><Relationship Id="rId732" Type="http://schemas.openxmlformats.org/officeDocument/2006/relationships/hyperlink" Target="http://es.wikipedia.org/wiki/Dow_Jones" TargetMode="External"/><Relationship Id="rId99" Type="http://schemas.openxmlformats.org/officeDocument/2006/relationships/hyperlink" Target="http://es.wikipedia.org/w/index.php?title=Bear_Stearns&amp;action=edit&amp;redlink=1" TargetMode="External"/><Relationship Id="rId122" Type="http://schemas.openxmlformats.org/officeDocument/2006/relationships/hyperlink" Target="http://es.wikipedia.org/w/index.php?title=Frankfurt_Trust&amp;action=edit&amp;redlink=1" TargetMode="External"/><Relationship Id="rId164" Type="http://schemas.openxmlformats.org/officeDocument/2006/relationships/hyperlink" Target="http://es.wikipedia.org/wiki/Banco_de_Inglaterra" TargetMode="External"/><Relationship Id="rId371" Type="http://schemas.openxmlformats.org/officeDocument/2006/relationships/hyperlink" Target="http://es.wikipedia.org/w/index.php?title=Bear_Stearns&amp;action=edit&amp;redlink=1" TargetMode="External"/><Relationship Id="rId427" Type="http://schemas.openxmlformats.org/officeDocument/2006/relationships/hyperlink" Target="http://es.wikipedia.org/wiki/2_de_junio" TargetMode="External"/><Relationship Id="rId469" Type="http://schemas.openxmlformats.org/officeDocument/2006/relationships/hyperlink" Target="http://es.wikipedia.org/wiki/C%C3%A1mara_de_Representantes_de_los_Estados_Unidos" TargetMode="External"/><Relationship Id="rId634" Type="http://schemas.openxmlformats.org/officeDocument/2006/relationships/hyperlink" Target="http://es.wikipedia.org/wiki/2004" TargetMode="External"/><Relationship Id="rId676" Type="http://schemas.openxmlformats.org/officeDocument/2006/relationships/hyperlink" Target="http://es.wikipedia.org/wiki/13_de_octubre" TargetMode="External"/><Relationship Id="rId26" Type="http://schemas.openxmlformats.org/officeDocument/2006/relationships/hyperlink" Target="http://es.wikipedia.org/wiki/Anexo:Cronolog%C3%ADa_de_la_crisis_de_las_hipotecas_subprime" TargetMode="External"/><Relationship Id="rId231" Type="http://schemas.openxmlformats.org/officeDocument/2006/relationships/hyperlink" Target="http://es.wikipedia.org/wiki/15_de_noviembre" TargetMode="External"/><Relationship Id="rId273" Type="http://schemas.openxmlformats.org/officeDocument/2006/relationships/hyperlink" Target="http://es.wikipedia.org/wiki/Archivo:Finance-dowjones-chart1.jpg" TargetMode="External"/><Relationship Id="rId329" Type="http://schemas.openxmlformats.org/officeDocument/2006/relationships/hyperlink" Target="http://es.wikipedia.org/wiki/10_de_febrero" TargetMode="External"/><Relationship Id="rId480" Type="http://schemas.openxmlformats.org/officeDocument/2006/relationships/hyperlink" Target="http://es.wikipedia.org/w/index.php?title=Federal_Housing_Administration_Fund&amp;action=edit&amp;redlink=1" TargetMode="External"/><Relationship Id="rId536" Type="http://schemas.openxmlformats.org/officeDocument/2006/relationships/hyperlink" Target="http://es.wikipedia.org/wiki/Morgan_Stanley" TargetMode="External"/><Relationship Id="rId701" Type="http://schemas.openxmlformats.org/officeDocument/2006/relationships/hyperlink" Target="http://es.wikipedia.org/wiki/Washington_DC" TargetMode="External"/><Relationship Id="rId68" Type="http://schemas.openxmlformats.org/officeDocument/2006/relationships/hyperlink" Target="http://es.wikipedia.org/wiki/1996" TargetMode="External"/><Relationship Id="rId133" Type="http://schemas.openxmlformats.org/officeDocument/2006/relationships/hyperlink" Target="http://es.wikipedia.org/wiki/9_de_agosto" TargetMode="External"/><Relationship Id="rId175" Type="http://schemas.openxmlformats.org/officeDocument/2006/relationships/hyperlink" Target="http://es.wikipedia.org/wiki/Sistema_de_Reserva_Federal" TargetMode="External"/><Relationship Id="rId340" Type="http://schemas.openxmlformats.org/officeDocument/2006/relationships/hyperlink" Target="http://es.wikipedia.org/wiki/17_de_febrero" TargetMode="External"/><Relationship Id="rId578" Type="http://schemas.openxmlformats.org/officeDocument/2006/relationships/hyperlink" Target="http://es.wikipedia.org/wiki/Citigroup" TargetMode="External"/><Relationship Id="rId200" Type="http://schemas.openxmlformats.org/officeDocument/2006/relationships/hyperlink" Target="http://es.wikipedia.org/wiki/Freddie_Mac" TargetMode="External"/><Relationship Id="rId382" Type="http://schemas.openxmlformats.org/officeDocument/2006/relationships/hyperlink" Target="http://es.wikipedia.org/wiki/20_de_marzo" TargetMode="External"/><Relationship Id="rId438" Type="http://schemas.openxmlformats.org/officeDocument/2006/relationships/hyperlink" Target="http://es.wikipedia.org/wiki/20_de_junio" TargetMode="External"/><Relationship Id="rId603" Type="http://schemas.openxmlformats.org/officeDocument/2006/relationships/hyperlink" Target="http://es.wikipedia.org/wiki/CAC_40" TargetMode="External"/><Relationship Id="rId645" Type="http://schemas.openxmlformats.org/officeDocument/2006/relationships/hyperlink" Target="http://es.wikipedia.org/wiki/Islandia" TargetMode="External"/><Relationship Id="rId687" Type="http://schemas.openxmlformats.org/officeDocument/2006/relationships/hyperlink" Target="http://es.wikipedia.org/wiki/Wall_Street" TargetMode="External"/><Relationship Id="rId242" Type="http://schemas.openxmlformats.org/officeDocument/2006/relationships/hyperlink" Target="http://es.wikipedia.org/wiki/29_de_noviembre" TargetMode="External"/><Relationship Id="rId284" Type="http://schemas.openxmlformats.org/officeDocument/2006/relationships/hyperlink" Target="http://es.wikipedia.org/w/index.php?title=Bear_Stearns&amp;action=edit&amp;redlink=1" TargetMode="External"/><Relationship Id="rId491" Type="http://schemas.openxmlformats.org/officeDocument/2006/relationships/hyperlink" Target="http://es.wikipedia.org/wiki/16_de_agosto" TargetMode="External"/><Relationship Id="rId505" Type="http://schemas.openxmlformats.org/officeDocument/2006/relationships/hyperlink" Target="http://es.wikipedia.org/wiki/7_de_septiembre" TargetMode="External"/><Relationship Id="rId712" Type="http://schemas.openxmlformats.org/officeDocument/2006/relationships/hyperlink" Target="http://es.wikipedia.org/wiki/Hungr%C3%ADa" TargetMode="External"/><Relationship Id="rId37" Type="http://schemas.openxmlformats.org/officeDocument/2006/relationships/hyperlink" Target="http://es.wikipedia.org/wiki/Anexo:Cronolog%C3%ADa_de_la_crisis_de_las_hipotecas_subprime" TargetMode="External"/><Relationship Id="rId79" Type="http://schemas.openxmlformats.org/officeDocument/2006/relationships/hyperlink" Target="http://es.wikipedia.org/wiki/2004" TargetMode="External"/><Relationship Id="rId102" Type="http://schemas.openxmlformats.org/officeDocument/2006/relationships/hyperlink" Target="http://es.wikipedia.org/wiki/Bolsa_de_Londres" TargetMode="External"/><Relationship Id="rId144" Type="http://schemas.openxmlformats.org/officeDocument/2006/relationships/hyperlink" Target="http://es.wikipedia.org/wiki/Archivo:BearStearns.JPG" TargetMode="External"/><Relationship Id="rId547" Type="http://schemas.openxmlformats.org/officeDocument/2006/relationships/hyperlink" Target="http://es.wikipedia.org/wiki/CAC_40" TargetMode="External"/><Relationship Id="rId589" Type="http://schemas.openxmlformats.org/officeDocument/2006/relationships/hyperlink" Target="http://es.wikipedia.org/wiki/New_York_Times" TargetMode="External"/><Relationship Id="rId90" Type="http://schemas.openxmlformats.org/officeDocument/2006/relationships/hyperlink" Target="http://es.wikipedia.org/wiki/2_de_abril" TargetMode="External"/><Relationship Id="rId186" Type="http://schemas.openxmlformats.org/officeDocument/2006/relationships/image" Target="media/image9.jpeg"/><Relationship Id="rId351" Type="http://schemas.openxmlformats.org/officeDocument/2006/relationships/hyperlink" Target="http://es.wikipedia.org/wiki/Archivo:Houses_for_sale_in_the_Nederlands.jpg" TargetMode="External"/><Relationship Id="rId393" Type="http://schemas.openxmlformats.org/officeDocument/2006/relationships/image" Target="media/image18.jpeg"/><Relationship Id="rId407" Type="http://schemas.openxmlformats.org/officeDocument/2006/relationships/hyperlink" Target="http://es.wikipedia.org/wiki/Merrill_Lynch" TargetMode="External"/><Relationship Id="rId449" Type="http://schemas.openxmlformats.org/officeDocument/2006/relationships/hyperlink" Target="http://es.wikipedia.org/wiki/Fannie_Mae" TargetMode="External"/><Relationship Id="rId614" Type="http://schemas.openxmlformats.org/officeDocument/2006/relationships/hyperlink" Target="http://es.wikipedia.org/wiki/Plan_de_rescate_financiero_de_Estados_Unidos_de_2008" TargetMode="External"/><Relationship Id="rId656" Type="http://schemas.openxmlformats.org/officeDocument/2006/relationships/hyperlink" Target="http://es.wikipedia.org/wiki/American_International_Group" TargetMode="External"/><Relationship Id="rId211" Type="http://schemas.openxmlformats.org/officeDocument/2006/relationships/hyperlink" Target="http://es.wikipedia.org/wiki/Merrill_Lynch" TargetMode="External"/><Relationship Id="rId253" Type="http://schemas.openxmlformats.org/officeDocument/2006/relationships/hyperlink" Target="http://es.wikipedia.org/wiki/Banco_de_Inglaterra" TargetMode="External"/><Relationship Id="rId295" Type="http://schemas.openxmlformats.org/officeDocument/2006/relationships/hyperlink" Target="http://es.wikipedia.org/wiki/Citigroup" TargetMode="External"/><Relationship Id="rId309" Type="http://schemas.openxmlformats.org/officeDocument/2006/relationships/hyperlink" Target="http://es.wikipedia.org/wiki/23_de_enero" TargetMode="External"/><Relationship Id="rId460" Type="http://schemas.openxmlformats.org/officeDocument/2006/relationships/hyperlink" Target="http://es.wikipedia.org/wiki/25_de_agosto" TargetMode="External"/><Relationship Id="rId516" Type="http://schemas.openxmlformats.org/officeDocument/2006/relationships/hyperlink" Target="http://es.wikipedia.org/wiki/Lehman_Brothers" TargetMode="External"/><Relationship Id="rId698" Type="http://schemas.openxmlformats.org/officeDocument/2006/relationships/hyperlink" Target="http://es.wikipedia.org/wiki/Casa_Blanca" TargetMode="External"/><Relationship Id="rId48" Type="http://schemas.openxmlformats.org/officeDocument/2006/relationships/hyperlink" Target="http://es.wikipedia.org/wiki/2001" TargetMode="External"/><Relationship Id="rId113" Type="http://schemas.openxmlformats.org/officeDocument/2006/relationships/hyperlink" Target="http://es.wikipedia.org/wiki/Bolsa_de_Tokio" TargetMode="External"/><Relationship Id="rId320" Type="http://schemas.openxmlformats.org/officeDocument/2006/relationships/hyperlink" Target="http://es.wikipedia.org/wiki/Archivo:Foreclosedhome.JPG" TargetMode="External"/><Relationship Id="rId558" Type="http://schemas.openxmlformats.org/officeDocument/2006/relationships/hyperlink" Target="http://es.wikipedia.org/wiki/John_McCain" TargetMode="External"/><Relationship Id="rId723" Type="http://schemas.openxmlformats.org/officeDocument/2006/relationships/hyperlink" Target="http://es.wikipedia.org/wiki/5_de_noviembre" TargetMode="External"/><Relationship Id="rId155" Type="http://schemas.openxmlformats.org/officeDocument/2006/relationships/hyperlink" Target="http://es.wikipedia.org/wiki/BCE" TargetMode="External"/><Relationship Id="rId197" Type="http://schemas.openxmlformats.org/officeDocument/2006/relationships/hyperlink" Target="http://es.wikipedia.org/wiki/C%C3%A1mara_de_Representantes_de_Estados_Unidos" TargetMode="External"/><Relationship Id="rId362" Type="http://schemas.openxmlformats.org/officeDocument/2006/relationships/hyperlink" Target="http://es.wikipedia.org/wiki/2007" TargetMode="External"/><Relationship Id="rId418" Type="http://schemas.openxmlformats.org/officeDocument/2006/relationships/hyperlink" Target="http://es.wikipedia.org/wiki/Archivo:Houses_for_sale.jpg" TargetMode="External"/><Relationship Id="rId625" Type="http://schemas.openxmlformats.org/officeDocument/2006/relationships/hyperlink" Target="http://es.wikipedia.org/wiki/Angela_Merkel" TargetMode="External"/><Relationship Id="rId222" Type="http://schemas.openxmlformats.org/officeDocument/2006/relationships/hyperlink" Target="http://es.wikipedia.org/wiki/4_de_noviembre" TargetMode="External"/><Relationship Id="rId264" Type="http://schemas.openxmlformats.org/officeDocument/2006/relationships/hyperlink" Target="http://es.wikipedia.org/wiki/Euribor" TargetMode="External"/><Relationship Id="rId471" Type="http://schemas.openxmlformats.org/officeDocument/2006/relationships/hyperlink" Target="http://es.wikipedia.org/wiki/Freddie_Mac" TargetMode="External"/><Relationship Id="rId667" Type="http://schemas.openxmlformats.org/officeDocument/2006/relationships/hyperlink" Target="http://es.wikipedia.org/wiki/1987" TargetMode="External"/><Relationship Id="rId17" Type="http://schemas.openxmlformats.org/officeDocument/2006/relationships/hyperlink" Target="http://es.wikipedia.org/wiki/Anexo:Cronolog%C3%ADa_de_la_crisis_de_las_hipotecas_subprime" TargetMode="External"/><Relationship Id="rId59" Type="http://schemas.openxmlformats.org/officeDocument/2006/relationships/image" Target="media/image5.jpeg"/><Relationship Id="rId124" Type="http://schemas.openxmlformats.org/officeDocument/2006/relationships/image" Target="media/image7.jpeg"/><Relationship Id="rId527" Type="http://schemas.openxmlformats.org/officeDocument/2006/relationships/hyperlink" Target="http://es.wikipedia.org/wiki/Dow_Jones" TargetMode="External"/><Relationship Id="rId569" Type="http://schemas.openxmlformats.org/officeDocument/2006/relationships/hyperlink" Target="http://es.wikipedia.org/wiki/JPMorgan_Chase" TargetMode="External"/><Relationship Id="rId734" Type="http://schemas.openxmlformats.org/officeDocument/2006/relationships/theme" Target="theme/theme1.xml"/><Relationship Id="rId70" Type="http://schemas.openxmlformats.org/officeDocument/2006/relationships/hyperlink" Target="http://es.wikipedia.org/wiki/Anexo:Cronolog%C3%ADa_de_la_crisis_de_las_hipotecas_subprime" TargetMode="External"/><Relationship Id="rId166" Type="http://schemas.openxmlformats.org/officeDocument/2006/relationships/hyperlink" Target="http://es.wikipedia.org/wiki/14_de_septiembre" TargetMode="External"/><Relationship Id="rId331" Type="http://schemas.openxmlformats.org/officeDocument/2006/relationships/hyperlink" Target="http://es.wikipedia.org/wiki/11_de_febrero" TargetMode="External"/><Relationship Id="rId373" Type="http://schemas.openxmlformats.org/officeDocument/2006/relationships/hyperlink" Target="http://es.wikipedia.org/wiki/Anexo:Cronolog%C3%ADa_de_la_crisis_de_las_hipotecas_subprime" TargetMode="External"/><Relationship Id="rId429" Type="http://schemas.openxmlformats.org/officeDocument/2006/relationships/hyperlink" Target="http://es.wikipedia.org/wiki/4_de_junio" TargetMode="External"/><Relationship Id="rId580" Type="http://schemas.openxmlformats.org/officeDocument/2006/relationships/hyperlink" Target="http://es.wikipedia.org/wiki/27_de_septiembre" TargetMode="External"/><Relationship Id="rId636" Type="http://schemas.openxmlformats.org/officeDocument/2006/relationships/hyperlink" Target="http://es.wikipedia.org/wiki/CAC_40" TargetMode="External"/><Relationship Id="rId1" Type="http://schemas.openxmlformats.org/officeDocument/2006/relationships/numbering" Target="numbering.xml"/><Relationship Id="rId233" Type="http://schemas.openxmlformats.org/officeDocument/2006/relationships/hyperlink" Target="http://es.wikipedia.org/wiki/Barclays" TargetMode="External"/><Relationship Id="rId440" Type="http://schemas.openxmlformats.org/officeDocument/2006/relationships/hyperlink" Target="http://es.wikipedia.org/wiki/25_de_junio" TargetMode="External"/><Relationship Id="rId678" Type="http://schemas.openxmlformats.org/officeDocument/2006/relationships/hyperlink" Target="http://es.wikipedia.org/wiki/Francia" TargetMode="External"/><Relationship Id="rId28" Type="http://schemas.openxmlformats.org/officeDocument/2006/relationships/hyperlink" Target="http://es.wikipedia.org/wiki/Anexo:Cronolog%C3%ADa_de_la_crisis_de_las_hipotecas_subprime" TargetMode="External"/><Relationship Id="rId275" Type="http://schemas.openxmlformats.org/officeDocument/2006/relationships/hyperlink" Target="http://es.wikipedia.org/wiki/Dow_Jones" TargetMode="External"/><Relationship Id="rId300" Type="http://schemas.openxmlformats.org/officeDocument/2006/relationships/hyperlink" Target="http://es.wikipedia.org/wiki/18_de_enero" TargetMode="External"/><Relationship Id="rId482" Type="http://schemas.openxmlformats.org/officeDocument/2006/relationships/hyperlink" Target="http://es.wikipedia.org/wiki/Wall_Street" TargetMode="External"/><Relationship Id="rId538" Type="http://schemas.openxmlformats.org/officeDocument/2006/relationships/hyperlink" Target="http://es.wikipedia.org/wiki/AIG" TargetMode="External"/><Relationship Id="rId703" Type="http://schemas.openxmlformats.org/officeDocument/2006/relationships/hyperlink" Target="http://es.wikipedia.org/wiki/FMI" TargetMode="External"/><Relationship Id="rId81" Type="http://schemas.openxmlformats.org/officeDocument/2006/relationships/hyperlink" Target="http://es.wikipedia.org/wiki/Febrero" TargetMode="External"/><Relationship Id="rId135" Type="http://schemas.openxmlformats.org/officeDocument/2006/relationships/hyperlink" Target="http://es.wikipedia.org/wiki/BNP_Paribas" TargetMode="External"/><Relationship Id="rId177" Type="http://schemas.openxmlformats.org/officeDocument/2006/relationships/hyperlink" Target="http://es.wikipedia.org/wiki/Secretario_del_Tesoro_de_Estados_Unidos" TargetMode="External"/><Relationship Id="rId342" Type="http://schemas.openxmlformats.org/officeDocument/2006/relationships/hyperlink" Target="http://es.wikipedia.org/wiki/Banco_de_Inglaterra" TargetMode="External"/><Relationship Id="rId384" Type="http://schemas.openxmlformats.org/officeDocument/2006/relationships/hyperlink" Target="http://es.wikipedia.org/wiki/Anexo:Cronolog%C3%ADa_de_la_crisis_de_las_hipotecas_subprime" TargetMode="External"/><Relationship Id="rId591" Type="http://schemas.openxmlformats.org/officeDocument/2006/relationships/hyperlink" Target="http://es.wikipedia.org/wiki/Goldman_Sachs" TargetMode="External"/><Relationship Id="rId605" Type="http://schemas.openxmlformats.org/officeDocument/2006/relationships/hyperlink" Target="http://es.wikipedia.org/wiki/Archivo:Streetart_Soho.jpeg" TargetMode="External"/><Relationship Id="rId202" Type="http://schemas.openxmlformats.org/officeDocument/2006/relationships/hyperlink" Target="http://es.wikipedia.org/wiki/15_de_octubre" TargetMode="External"/><Relationship Id="rId244" Type="http://schemas.openxmlformats.org/officeDocument/2006/relationships/hyperlink" Target="http://es.wikipedia.org/wiki/Anexo:Cronolog%C3%ADa_de_la_crisis_de_las_hipotecas_subprime" TargetMode="External"/><Relationship Id="rId647" Type="http://schemas.openxmlformats.org/officeDocument/2006/relationships/hyperlink" Target="http://es.wikipedia.org/wiki/Archivo:Foreclosure_bustour.jpeg" TargetMode="External"/><Relationship Id="rId689" Type="http://schemas.openxmlformats.org/officeDocument/2006/relationships/hyperlink" Target="http://es.wikipedia.org/wiki/George_W._Bush" TargetMode="External"/><Relationship Id="rId39" Type="http://schemas.openxmlformats.org/officeDocument/2006/relationships/hyperlink" Target="http://es.wikipedia.org/wiki/Archivo:Subprime_Mortgage_Offer.jpeg" TargetMode="External"/><Relationship Id="rId286" Type="http://schemas.openxmlformats.org/officeDocument/2006/relationships/hyperlink" Target="http://es.wikipedia.org/w/index.php?title=Estancamiento_%28econom%C3%ADa%29&amp;action=edit&amp;redlink=1" TargetMode="External"/><Relationship Id="rId451" Type="http://schemas.openxmlformats.org/officeDocument/2006/relationships/hyperlink" Target="http://es.wikipedia.org/wiki/Senado_de_los_Estados_Unidos" TargetMode="External"/><Relationship Id="rId493" Type="http://schemas.openxmlformats.org/officeDocument/2006/relationships/hyperlink" Target="http://es.wikipedia.org/wiki/19_de_agosto" TargetMode="External"/><Relationship Id="rId507" Type="http://schemas.openxmlformats.org/officeDocument/2006/relationships/hyperlink" Target="http://es.wikipedia.org/wiki/Fannie_Mae" TargetMode="External"/><Relationship Id="rId549" Type="http://schemas.openxmlformats.org/officeDocument/2006/relationships/hyperlink" Target="http://es.wikipedia.org/wiki/21_de_setiembre" TargetMode="External"/><Relationship Id="rId714" Type="http://schemas.openxmlformats.org/officeDocument/2006/relationships/hyperlink" Target="http://es.wikipedia.org/wiki/Wall_Street" TargetMode="External"/><Relationship Id="rId50" Type="http://schemas.openxmlformats.org/officeDocument/2006/relationships/hyperlink" Target="http://es.wikipedia.org/wiki/Anexo:Cronolog%C3%ADa_de_la_crisis_de_las_hipotecas_subprime" TargetMode="External"/><Relationship Id="rId104" Type="http://schemas.openxmlformats.org/officeDocument/2006/relationships/hyperlink" Target="http://es.wikipedia.org/wiki/19_de_julio" TargetMode="External"/><Relationship Id="rId146" Type="http://schemas.openxmlformats.org/officeDocument/2006/relationships/hyperlink" Target="http://es.wikipedia.org/wiki/3_de_septiembre" TargetMode="External"/><Relationship Id="rId188" Type="http://schemas.openxmlformats.org/officeDocument/2006/relationships/hyperlink" Target="http://es.wikipedia.org/wiki/4_de_octubre" TargetMode="External"/><Relationship Id="rId311" Type="http://schemas.openxmlformats.org/officeDocument/2006/relationships/hyperlink" Target="http://es.wikipedia.org/wiki/Congreso_de_Estados_Unidos" TargetMode="External"/><Relationship Id="rId353" Type="http://schemas.openxmlformats.org/officeDocument/2006/relationships/hyperlink" Target="http://es.wikipedia.org/wiki/Pa%C3%ADses_Bajos" TargetMode="External"/><Relationship Id="rId395" Type="http://schemas.openxmlformats.org/officeDocument/2006/relationships/hyperlink" Target="http://es.wikipedia.org/wiki/Karl_Marx" TargetMode="External"/><Relationship Id="rId409" Type="http://schemas.openxmlformats.org/officeDocument/2006/relationships/hyperlink" Target="http://es.wikipedia.org/wiki/Banco_de_Inglaterra" TargetMode="External"/><Relationship Id="rId560" Type="http://schemas.openxmlformats.org/officeDocument/2006/relationships/hyperlink" Target="http://es.wikipedia.org/wiki/24_de_septiembre" TargetMode="External"/><Relationship Id="rId92" Type="http://schemas.openxmlformats.org/officeDocument/2006/relationships/hyperlink" Target="http://es.wikipedia.org/wiki/Julio" TargetMode="External"/><Relationship Id="rId213" Type="http://schemas.openxmlformats.org/officeDocument/2006/relationships/hyperlink" Target="http://es.wikipedia.org/wiki/Sistema_de_Reserva_Federal" TargetMode="External"/><Relationship Id="rId420" Type="http://schemas.openxmlformats.org/officeDocument/2006/relationships/hyperlink" Target="http://es.wikipedia.org/wiki/2_de_mayo" TargetMode="External"/><Relationship Id="rId616" Type="http://schemas.openxmlformats.org/officeDocument/2006/relationships/hyperlink" Target="http://es.wikipedia.org/wiki/George_W._Bush" TargetMode="External"/><Relationship Id="rId658" Type="http://schemas.openxmlformats.org/officeDocument/2006/relationships/hyperlink" Target="http://es.wikipedia.org/wiki/1987" TargetMode="External"/><Relationship Id="rId255" Type="http://schemas.openxmlformats.org/officeDocument/2006/relationships/hyperlink" Target="http://es.wikipedia.org/wiki/11_de_diciembre" TargetMode="External"/><Relationship Id="rId297" Type="http://schemas.openxmlformats.org/officeDocument/2006/relationships/hyperlink" Target="http://es.wikipedia.org/w/index.php?title=IndyMac&amp;action=edit&amp;redlink=1" TargetMode="External"/><Relationship Id="rId462" Type="http://schemas.openxmlformats.org/officeDocument/2006/relationships/hyperlink" Target="http://es.wikipedia.org/wiki/Euro" TargetMode="External"/><Relationship Id="rId518" Type="http://schemas.openxmlformats.org/officeDocument/2006/relationships/hyperlink" Target="http://es.wikipedia.org/w/index.php?title=Bear_Stearns&amp;action=edit&amp;redlink=1" TargetMode="External"/><Relationship Id="rId725" Type="http://schemas.openxmlformats.org/officeDocument/2006/relationships/hyperlink" Target="http://es.wikipedia.org/wiki/Dow_Jones" TargetMode="External"/><Relationship Id="rId115" Type="http://schemas.openxmlformats.org/officeDocument/2006/relationships/hyperlink" Target="http://es.wikipedia.org/wiki/Australia" TargetMode="External"/><Relationship Id="rId157" Type="http://schemas.openxmlformats.org/officeDocument/2006/relationships/hyperlink" Target="http://es.wikipedia.org/wiki/OCDE" TargetMode="External"/><Relationship Id="rId322" Type="http://schemas.openxmlformats.org/officeDocument/2006/relationships/hyperlink" Target="http://es.wikipedia.org/wiki/7_de_febrero" TargetMode="External"/><Relationship Id="rId364" Type="http://schemas.openxmlformats.org/officeDocument/2006/relationships/hyperlink" Target="http://es.wikipedia.org/wiki/Reserva_Federal_de_los_Estados_Unidos" TargetMode="External"/><Relationship Id="rId61" Type="http://schemas.openxmlformats.org/officeDocument/2006/relationships/hyperlink" Target="http://es.wikipedia.org/wiki/Sistema_de_Reserva_Federal" TargetMode="External"/><Relationship Id="rId199" Type="http://schemas.openxmlformats.org/officeDocument/2006/relationships/hyperlink" Target="http://es.wikipedia.org/wiki/Fannie_Mae" TargetMode="External"/><Relationship Id="rId571" Type="http://schemas.openxmlformats.org/officeDocument/2006/relationships/hyperlink" Target="http://es.wikipedia.org/wiki/Bank_of_America" TargetMode="External"/><Relationship Id="rId627" Type="http://schemas.openxmlformats.org/officeDocument/2006/relationships/hyperlink" Target="http://es.wikipedia.org/wiki/Silvio_Berlusconi" TargetMode="External"/><Relationship Id="rId669" Type="http://schemas.openxmlformats.org/officeDocument/2006/relationships/hyperlink" Target="http://es.wikipedia.org/wiki/Washington_DC" TargetMode="External"/><Relationship Id="rId19" Type="http://schemas.openxmlformats.org/officeDocument/2006/relationships/hyperlink" Target="http://es.wikipedia.org/wiki/Anexo:Cronolog%C3%ADa_de_la_crisis_de_las_hipotecas_subprime" TargetMode="External"/><Relationship Id="rId224" Type="http://schemas.openxmlformats.org/officeDocument/2006/relationships/hyperlink" Target="http://es.wikipedia.org/w/index.php?title=Charles_Prince&amp;action=edit&amp;redlink=1" TargetMode="External"/><Relationship Id="rId266" Type="http://schemas.openxmlformats.org/officeDocument/2006/relationships/hyperlink" Target="http://es.wikipedia.org/wiki/Banco_Central_Europeo" TargetMode="External"/><Relationship Id="rId431" Type="http://schemas.openxmlformats.org/officeDocument/2006/relationships/hyperlink" Target="http://es.wikipedia.org/wiki/6_de_junio" TargetMode="External"/><Relationship Id="rId473" Type="http://schemas.openxmlformats.org/officeDocument/2006/relationships/hyperlink" Target="http://es.wikipedia.org/wiki/Merrill_Lynch" TargetMode="External"/><Relationship Id="rId529" Type="http://schemas.openxmlformats.org/officeDocument/2006/relationships/image" Target="media/image22.jpeg"/><Relationship Id="rId680" Type="http://schemas.openxmlformats.org/officeDocument/2006/relationships/hyperlink" Target="http://es.wikipedia.org/wiki/CAC_40" TargetMode="External"/><Relationship Id="rId30" Type="http://schemas.openxmlformats.org/officeDocument/2006/relationships/hyperlink" Target="http://es.wikipedia.org/wiki/Anexo:Cronolog%C3%ADa_de_la_crisis_de_las_hipotecas_subprime" TargetMode="External"/><Relationship Id="rId126" Type="http://schemas.openxmlformats.org/officeDocument/2006/relationships/hyperlink" Target="http://es.wikipedia.org/wiki/Euro" TargetMode="External"/><Relationship Id="rId168" Type="http://schemas.openxmlformats.org/officeDocument/2006/relationships/hyperlink" Target="http://es.wikipedia.org/wiki/Anexo:Cronolog%C3%ADa_de_la_crisis_de_las_hipotecas_subprime" TargetMode="External"/><Relationship Id="rId333" Type="http://schemas.openxmlformats.org/officeDocument/2006/relationships/hyperlink" Target="http://es.wikipedia.org/w/index.php?title=Countrywide&amp;action=edit&amp;redlink=1" TargetMode="External"/><Relationship Id="rId540" Type="http://schemas.openxmlformats.org/officeDocument/2006/relationships/hyperlink" Target="http://es.wikipedia.org/wiki/HBOS" TargetMode="External"/><Relationship Id="rId72" Type="http://schemas.openxmlformats.org/officeDocument/2006/relationships/hyperlink" Target="http://es.wikipedia.org/wiki/Anexo:Cronolog%C3%ADa_de_la_crisis_de_las_hipotecas_subprime" TargetMode="External"/><Relationship Id="rId375" Type="http://schemas.openxmlformats.org/officeDocument/2006/relationships/hyperlink" Target="http://es.wikipedia.org/wiki/Reserva_Federal_de_los_Estados_Unidos" TargetMode="External"/><Relationship Id="rId582" Type="http://schemas.openxmlformats.org/officeDocument/2006/relationships/hyperlink" Target="http://es.wikipedia.org/wiki/Daily_Mail" TargetMode="External"/><Relationship Id="rId638" Type="http://schemas.openxmlformats.org/officeDocument/2006/relationships/hyperlink" Target="http://es.wikipedia.org/wiki/Bolsa_de_Fr%C3%A1ncfort" TargetMode="External"/><Relationship Id="rId3" Type="http://schemas.microsoft.com/office/2007/relationships/stylesWithEffects" Target="stylesWithEffects.xml"/><Relationship Id="rId235" Type="http://schemas.openxmlformats.org/officeDocument/2006/relationships/hyperlink" Target="http://es.wikipedia.org/wiki/Bolsa_de_Nueva_York" TargetMode="External"/><Relationship Id="rId277" Type="http://schemas.openxmlformats.org/officeDocument/2006/relationships/image" Target="media/image14.png"/><Relationship Id="rId400" Type="http://schemas.openxmlformats.org/officeDocument/2006/relationships/hyperlink" Target="http://es.wikipedia.org/wiki/Banco_de_Inglaterra" TargetMode="External"/><Relationship Id="rId442" Type="http://schemas.openxmlformats.org/officeDocument/2006/relationships/hyperlink" Target="http://es.wikipedia.org/wiki/Qatar_Investment_Authority" TargetMode="External"/><Relationship Id="rId484" Type="http://schemas.openxmlformats.org/officeDocument/2006/relationships/hyperlink" Target="http://es.wikipedia.org/wiki/HSBC" TargetMode="External"/><Relationship Id="rId705" Type="http://schemas.openxmlformats.org/officeDocument/2006/relationships/hyperlink" Target="http://es.wikipedia.org/wiki/27_de_octubre" TargetMode="External"/><Relationship Id="rId137" Type="http://schemas.openxmlformats.org/officeDocument/2006/relationships/hyperlink" Target="http://es.wikipedia.org/wiki/BCE" TargetMode="External"/><Relationship Id="rId302" Type="http://schemas.openxmlformats.org/officeDocument/2006/relationships/hyperlink" Target="http://es.wikipedia.org/wiki/George_W._Bush" TargetMode="External"/><Relationship Id="rId344" Type="http://schemas.openxmlformats.org/officeDocument/2006/relationships/hyperlink" Target="http://es.wikipedia.org/wiki/25_de_febrero" TargetMode="External"/><Relationship Id="rId691"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32</Pages>
  <Words>18642</Words>
  <Characters>102534</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5</cp:revision>
  <dcterms:created xsi:type="dcterms:W3CDTF">2012-01-08T21:06:00Z</dcterms:created>
  <dcterms:modified xsi:type="dcterms:W3CDTF">2012-01-22T22:15:00Z</dcterms:modified>
</cp:coreProperties>
</file>